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D9" w:rsidRPr="00D00AB3" w:rsidRDefault="00D00AB3" w:rsidP="00D00AB3">
      <w:pPr>
        <w:spacing w:line="360" w:lineRule="auto"/>
        <w:jc w:val="center"/>
        <w:rPr>
          <w:rFonts w:hint="eastAsia"/>
          <w:b/>
          <w:sz w:val="24"/>
          <w:szCs w:val="24"/>
        </w:rPr>
      </w:pPr>
      <w:r w:rsidRPr="00D00AB3">
        <w:rPr>
          <w:rFonts w:hint="eastAsia"/>
          <w:b/>
          <w:sz w:val="24"/>
          <w:szCs w:val="24"/>
        </w:rPr>
        <w:t xml:space="preserve">22. </w:t>
      </w:r>
      <w:r w:rsidRPr="00D00AB3">
        <w:rPr>
          <w:rFonts w:hint="eastAsia"/>
          <w:b/>
          <w:sz w:val="24"/>
          <w:szCs w:val="24"/>
        </w:rPr>
        <w:t>“阿秒光学基础研究”重大项目指南</w:t>
      </w:r>
    </w:p>
    <w:p w:rsidR="00D00AB3" w:rsidRPr="00D00AB3" w:rsidRDefault="00D00AB3" w:rsidP="00D00AB3">
      <w:pPr>
        <w:spacing w:line="360" w:lineRule="auto"/>
        <w:rPr>
          <w:rFonts w:hint="eastAsia"/>
          <w:sz w:val="24"/>
          <w:szCs w:val="24"/>
        </w:rPr>
      </w:pPr>
    </w:p>
    <w:p w:rsidR="00D00AB3" w:rsidRPr="00D00AB3" w:rsidRDefault="00D00AB3" w:rsidP="00D00AB3">
      <w:pPr>
        <w:spacing w:line="360" w:lineRule="auto"/>
        <w:ind w:firstLineChars="200" w:firstLine="480"/>
        <w:rPr>
          <w:rFonts w:hint="eastAsia"/>
          <w:sz w:val="24"/>
          <w:szCs w:val="24"/>
        </w:rPr>
      </w:pPr>
      <w:r w:rsidRPr="00D00AB3">
        <w:rPr>
          <w:rFonts w:hint="eastAsia"/>
          <w:sz w:val="24"/>
          <w:szCs w:val="24"/>
        </w:rPr>
        <w:t>阿秒光学</w:t>
      </w:r>
      <w:r w:rsidRPr="00D00AB3">
        <w:rPr>
          <w:rFonts w:hint="eastAsia"/>
          <w:sz w:val="24"/>
          <w:szCs w:val="24"/>
        </w:rPr>
        <w:t>(1</w:t>
      </w:r>
      <w:r w:rsidRPr="00D00AB3">
        <w:rPr>
          <w:rFonts w:hint="eastAsia"/>
          <w:sz w:val="24"/>
          <w:szCs w:val="24"/>
        </w:rPr>
        <w:t>阿秒</w:t>
      </w:r>
      <w:r w:rsidRPr="00D00AB3">
        <w:rPr>
          <w:rFonts w:hint="eastAsia"/>
          <w:sz w:val="24"/>
          <w:szCs w:val="24"/>
        </w:rPr>
        <w:t>=10-18</w:t>
      </w:r>
      <w:r w:rsidRPr="00D00AB3">
        <w:rPr>
          <w:rFonts w:hint="eastAsia"/>
          <w:sz w:val="24"/>
          <w:szCs w:val="24"/>
        </w:rPr>
        <w:t>秒</w:t>
      </w:r>
      <w:r w:rsidRPr="00D00AB3">
        <w:rPr>
          <w:rFonts w:hint="eastAsia"/>
          <w:sz w:val="24"/>
          <w:szCs w:val="24"/>
        </w:rPr>
        <w:t>)</w:t>
      </w:r>
      <w:r w:rsidRPr="00D00AB3">
        <w:rPr>
          <w:rFonts w:hint="eastAsia"/>
          <w:sz w:val="24"/>
          <w:szCs w:val="24"/>
        </w:rPr>
        <w:t>是当前超快光学的研究前沿。利用阿秒光脉冲可以探索原子分子内电子运动的超快动力学行为，为人类认识微观世界提供全新的实验手</w:t>
      </w:r>
      <w:bookmarkStart w:id="0" w:name="_GoBack"/>
      <w:bookmarkEnd w:id="0"/>
      <w:r w:rsidRPr="00D00AB3">
        <w:rPr>
          <w:rFonts w:hint="eastAsia"/>
          <w:sz w:val="24"/>
          <w:szCs w:val="24"/>
        </w:rPr>
        <w:t>段。阿秒光学可实现对物质中电子运动的实时测量和超快调控，从而为研究材料内电子关联和生物大分子中电荷迁移等过程开辟新途径。阿秒光学在发展新一代超高速电子器件和信息处理技术、提升太阳能电池转换效率和光催化化学反应效率、研究高温超导和拓扑绝缘体的物理机制、以及揭示肿瘤病变机理等方面具有重要应用前景。目前国际上阿秒光学仍处于原理演示阶段，阿秒光源和实验手段远不能满足实际应用需求。因此，加强阿秒光学基础科学和技术问题的研究，可以促进信息科学、能源科学、材料科学、生物医学等相关交叉学科及应用领域的发展。</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一、科学目标</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阿秒光学存在光</w:t>
      </w:r>
      <w:proofErr w:type="gramStart"/>
      <w:r w:rsidRPr="00D00AB3">
        <w:rPr>
          <w:rFonts w:hint="eastAsia"/>
          <w:sz w:val="24"/>
          <w:szCs w:val="24"/>
        </w:rPr>
        <w:t>脉冲重频低</w:t>
      </w:r>
      <w:proofErr w:type="gramEnd"/>
      <w:r w:rsidRPr="00D00AB3">
        <w:rPr>
          <w:rFonts w:hint="eastAsia"/>
          <w:sz w:val="24"/>
          <w:szCs w:val="24"/>
        </w:rPr>
        <w:t>、光子通量低、脉宽测量精度低等科学与技术问题，限制了阿秒时间分辨光电子能谱和多粒子测量等应用技术的发展。本项目拟重点开展高重频高平均功率阿秒驱动光源技术研究，发展高</w:t>
      </w:r>
      <w:proofErr w:type="gramStart"/>
      <w:r w:rsidRPr="00D00AB3">
        <w:rPr>
          <w:rFonts w:hint="eastAsia"/>
          <w:sz w:val="24"/>
          <w:szCs w:val="24"/>
        </w:rPr>
        <w:t>通量极紫外</w:t>
      </w:r>
      <w:proofErr w:type="gramEnd"/>
      <w:r w:rsidRPr="00D00AB3">
        <w:rPr>
          <w:rFonts w:hint="eastAsia"/>
          <w:sz w:val="24"/>
          <w:szCs w:val="24"/>
        </w:rPr>
        <w:t>/</w:t>
      </w:r>
      <w:r w:rsidRPr="00D00AB3">
        <w:rPr>
          <w:rFonts w:hint="eastAsia"/>
          <w:sz w:val="24"/>
          <w:szCs w:val="24"/>
        </w:rPr>
        <w:t>软</w:t>
      </w:r>
      <w:r w:rsidRPr="00D00AB3">
        <w:rPr>
          <w:rFonts w:hint="eastAsia"/>
          <w:sz w:val="24"/>
          <w:szCs w:val="24"/>
        </w:rPr>
        <w:t>X</w:t>
      </w:r>
      <w:r w:rsidRPr="00D00AB3">
        <w:rPr>
          <w:rFonts w:hint="eastAsia"/>
          <w:sz w:val="24"/>
          <w:szCs w:val="24"/>
        </w:rPr>
        <w:t>射线孤立阿秒脉冲产生和高精度阿秒测量方法，发展阿秒泵浦、探测新理论，结合宽带阿秒瞬时吸收谱</w:t>
      </w:r>
      <w:proofErr w:type="gramStart"/>
      <w:r w:rsidRPr="00D00AB3">
        <w:rPr>
          <w:rFonts w:hint="eastAsia"/>
          <w:sz w:val="24"/>
          <w:szCs w:val="24"/>
        </w:rPr>
        <w:t>和冷靶反冲</w:t>
      </w:r>
      <w:proofErr w:type="gramEnd"/>
      <w:r w:rsidRPr="00D00AB3">
        <w:rPr>
          <w:rFonts w:hint="eastAsia"/>
          <w:sz w:val="24"/>
          <w:szCs w:val="24"/>
        </w:rPr>
        <w:t>离子动量测量等应用技术，深入理解原子分子内部电子动态物理图像，探索精确操控物质内电子运动的新方法。</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二、研究内容</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（一）高重频高平均功率阿秒脉冲光纤驱动光源技术。</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开展用于阿秒光脉冲产生的高重频高平均功率超短超强光纤驱动光源技术研究，</w:t>
      </w:r>
      <w:proofErr w:type="gramStart"/>
      <w:r w:rsidRPr="00D00AB3">
        <w:rPr>
          <w:rFonts w:hint="eastAsia"/>
          <w:sz w:val="24"/>
          <w:szCs w:val="24"/>
        </w:rPr>
        <w:t>探索少</w:t>
      </w:r>
      <w:proofErr w:type="gramEnd"/>
      <w:r w:rsidRPr="00D00AB3">
        <w:rPr>
          <w:rFonts w:hint="eastAsia"/>
          <w:sz w:val="24"/>
          <w:szCs w:val="24"/>
        </w:rPr>
        <w:t>周期阿秒驱动光源的波形调控和载波包络相位控制新方法，实现高重频</w:t>
      </w:r>
      <w:r w:rsidRPr="00D00AB3">
        <w:rPr>
          <w:rFonts w:hint="eastAsia"/>
          <w:sz w:val="24"/>
          <w:szCs w:val="24"/>
        </w:rPr>
        <w:t>/</w:t>
      </w:r>
      <w:r w:rsidRPr="00D00AB3">
        <w:rPr>
          <w:rFonts w:hint="eastAsia"/>
          <w:sz w:val="24"/>
          <w:szCs w:val="24"/>
        </w:rPr>
        <w:t>高通量阿秒脉冲的产生。驱动光源预期目标重复频率大于</w:t>
      </w:r>
      <w:r w:rsidRPr="00D00AB3">
        <w:rPr>
          <w:rFonts w:hint="eastAsia"/>
          <w:sz w:val="24"/>
          <w:szCs w:val="24"/>
        </w:rPr>
        <w:t>100 kHz</w:t>
      </w:r>
      <w:r w:rsidRPr="00D00AB3">
        <w:rPr>
          <w:rFonts w:hint="eastAsia"/>
          <w:sz w:val="24"/>
          <w:szCs w:val="24"/>
        </w:rPr>
        <w:t>，平均功</w:t>
      </w:r>
      <w:r w:rsidRPr="00D00AB3">
        <w:rPr>
          <w:rFonts w:hint="eastAsia"/>
          <w:sz w:val="24"/>
          <w:szCs w:val="24"/>
        </w:rPr>
        <w:lastRenderedPageBreak/>
        <w:t>率大于</w:t>
      </w:r>
      <w:r w:rsidRPr="00D00AB3">
        <w:rPr>
          <w:rFonts w:hint="eastAsia"/>
          <w:sz w:val="24"/>
          <w:szCs w:val="24"/>
        </w:rPr>
        <w:t>100 W</w:t>
      </w:r>
      <w:r w:rsidRPr="00D00AB3">
        <w:rPr>
          <w:rFonts w:hint="eastAsia"/>
          <w:sz w:val="24"/>
          <w:szCs w:val="24"/>
        </w:rPr>
        <w:t>，为解决阿秒时间分辨光电子能谱和多粒子测量等应用技术中的能谱畸变和信噪比问题提供有效技术手段。</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（二）阿秒脉冲产生与高精度测量技术。</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开展超短超强激光驱动的孤立阿秒脉冲产生、调控与高精度表征技术研究，探索阿秒脉冲固有啁啾特性与补偿、相位匹配优化方法，研究新型孤立阿秒脉冲光学选通门技术</w:t>
      </w:r>
      <w:proofErr w:type="gramStart"/>
      <w:r w:rsidRPr="00D00AB3">
        <w:rPr>
          <w:rFonts w:hint="eastAsia"/>
          <w:sz w:val="24"/>
          <w:szCs w:val="24"/>
        </w:rPr>
        <w:t>以及极紫外</w:t>
      </w:r>
      <w:proofErr w:type="gramEnd"/>
      <w:r w:rsidRPr="00D00AB3">
        <w:rPr>
          <w:rFonts w:hint="eastAsia"/>
          <w:sz w:val="24"/>
          <w:szCs w:val="24"/>
        </w:rPr>
        <w:t>/</w:t>
      </w:r>
      <w:r w:rsidRPr="00D00AB3">
        <w:rPr>
          <w:rFonts w:hint="eastAsia"/>
          <w:sz w:val="24"/>
          <w:szCs w:val="24"/>
        </w:rPr>
        <w:t>软</w:t>
      </w:r>
      <w:r w:rsidRPr="00D00AB3">
        <w:rPr>
          <w:rFonts w:hint="eastAsia"/>
          <w:sz w:val="24"/>
          <w:szCs w:val="24"/>
        </w:rPr>
        <w:t>X</w:t>
      </w:r>
      <w:r w:rsidRPr="00D00AB3">
        <w:rPr>
          <w:rFonts w:hint="eastAsia"/>
          <w:sz w:val="24"/>
          <w:szCs w:val="24"/>
        </w:rPr>
        <w:t>射线</w:t>
      </w:r>
      <w:proofErr w:type="gramStart"/>
      <w:r w:rsidRPr="00D00AB3">
        <w:rPr>
          <w:rFonts w:hint="eastAsia"/>
          <w:sz w:val="24"/>
          <w:szCs w:val="24"/>
        </w:rPr>
        <w:t>宽带超</w:t>
      </w:r>
      <w:proofErr w:type="gramEnd"/>
      <w:r w:rsidRPr="00D00AB3">
        <w:rPr>
          <w:rFonts w:hint="eastAsia"/>
          <w:sz w:val="24"/>
          <w:szCs w:val="24"/>
        </w:rPr>
        <w:t>连续谱特性，研究高精度阿秒测量方法与相位重构算法，预期实现脉宽小于</w:t>
      </w:r>
      <w:r w:rsidRPr="00D00AB3">
        <w:rPr>
          <w:rFonts w:hint="eastAsia"/>
          <w:sz w:val="24"/>
          <w:szCs w:val="24"/>
        </w:rPr>
        <w:t>50</w:t>
      </w:r>
      <w:r w:rsidRPr="00D00AB3">
        <w:rPr>
          <w:rFonts w:hint="eastAsia"/>
          <w:sz w:val="24"/>
          <w:szCs w:val="24"/>
        </w:rPr>
        <w:t>阿秒。</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（三）阿秒时间分辨泵浦、探针应用技术。</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探索研究阿秒时间分辨泵浦、探针应用新方法。发展基于超短阿秒脉冲光源的高分辨宽带阿秒瞬时吸收谱技术；研究原子分子中的阿秒电荷迁移过程；探索长波驱动的高次谐波</w:t>
      </w:r>
      <w:proofErr w:type="gramStart"/>
      <w:r w:rsidRPr="00D00AB3">
        <w:rPr>
          <w:rFonts w:hint="eastAsia"/>
          <w:sz w:val="24"/>
          <w:szCs w:val="24"/>
        </w:rPr>
        <w:t>谱技术</w:t>
      </w:r>
      <w:proofErr w:type="gramEnd"/>
      <w:r w:rsidRPr="00D00AB3">
        <w:rPr>
          <w:rFonts w:hint="eastAsia"/>
          <w:sz w:val="24"/>
          <w:szCs w:val="24"/>
        </w:rPr>
        <w:t>用于研究原子分子内的阿秒超快动力学过程；</w:t>
      </w:r>
      <w:proofErr w:type="gramStart"/>
      <w:r w:rsidRPr="00D00AB3">
        <w:rPr>
          <w:rFonts w:hint="eastAsia"/>
          <w:sz w:val="24"/>
          <w:szCs w:val="24"/>
        </w:rPr>
        <w:t>发展冷靶反冲</w:t>
      </w:r>
      <w:proofErr w:type="gramEnd"/>
      <w:r w:rsidRPr="00D00AB3">
        <w:rPr>
          <w:rFonts w:hint="eastAsia"/>
          <w:sz w:val="24"/>
          <w:szCs w:val="24"/>
        </w:rPr>
        <w:t>离子动量测量新技术；研究少周期</w:t>
      </w:r>
      <w:proofErr w:type="gramStart"/>
      <w:r w:rsidRPr="00D00AB3">
        <w:rPr>
          <w:rFonts w:hint="eastAsia"/>
          <w:sz w:val="24"/>
          <w:szCs w:val="24"/>
        </w:rPr>
        <w:t>飞秒强场</w:t>
      </w:r>
      <w:proofErr w:type="gramEnd"/>
      <w:r w:rsidRPr="00D00AB3">
        <w:rPr>
          <w:rFonts w:hint="eastAsia"/>
          <w:sz w:val="24"/>
          <w:szCs w:val="24"/>
        </w:rPr>
        <w:t>驱动下的原子分子阿秒动力学过程。</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（四）</w:t>
      </w:r>
      <w:proofErr w:type="gramStart"/>
      <w:r w:rsidRPr="00D00AB3">
        <w:rPr>
          <w:rFonts w:hint="eastAsia"/>
          <w:sz w:val="24"/>
          <w:szCs w:val="24"/>
        </w:rPr>
        <w:t>阿秒光场与</w:t>
      </w:r>
      <w:proofErr w:type="gramEnd"/>
      <w:r w:rsidRPr="00D00AB3">
        <w:rPr>
          <w:rFonts w:hint="eastAsia"/>
          <w:sz w:val="24"/>
          <w:szCs w:val="24"/>
        </w:rPr>
        <w:t>物质相互作用理论。</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发展原子分子中的阿秒时间分辨新理论模型和研究方法，探索</w:t>
      </w:r>
      <w:proofErr w:type="gramStart"/>
      <w:r w:rsidRPr="00D00AB3">
        <w:rPr>
          <w:rFonts w:hint="eastAsia"/>
          <w:sz w:val="24"/>
          <w:szCs w:val="24"/>
        </w:rPr>
        <w:t>多电子</w:t>
      </w:r>
      <w:proofErr w:type="gramEnd"/>
      <w:r w:rsidRPr="00D00AB3">
        <w:rPr>
          <w:rFonts w:hint="eastAsia"/>
          <w:sz w:val="24"/>
          <w:szCs w:val="24"/>
        </w:rPr>
        <w:t>原子分子系统中电子关联的超快动力学过程理论描述和多维度高效仿真算法问题。结合阿秒时间分辨测量与应用实验技术，深入研究原子分子内部自电离、俄歇电离、双</w:t>
      </w:r>
      <w:proofErr w:type="gramStart"/>
      <w:r w:rsidRPr="00D00AB3">
        <w:rPr>
          <w:rFonts w:hint="eastAsia"/>
          <w:sz w:val="24"/>
          <w:szCs w:val="24"/>
        </w:rPr>
        <w:t>光子双</w:t>
      </w:r>
      <w:proofErr w:type="gramEnd"/>
      <w:r w:rsidRPr="00D00AB3">
        <w:rPr>
          <w:rFonts w:hint="eastAsia"/>
          <w:sz w:val="24"/>
          <w:szCs w:val="24"/>
        </w:rPr>
        <w:t>电离等电子关联动力学过程。</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三、申请注意事项</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（一）申请书的附注说明选择“阿秒光学基础研究”，</w:t>
      </w:r>
      <w:r w:rsidRPr="00D00AB3">
        <w:rPr>
          <w:rFonts w:hint="eastAsia"/>
          <w:sz w:val="24"/>
          <w:szCs w:val="24"/>
        </w:rPr>
        <w:t xml:space="preserve"> </w:t>
      </w:r>
      <w:r w:rsidRPr="00D00AB3">
        <w:rPr>
          <w:rFonts w:hint="eastAsia"/>
          <w:sz w:val="24"/>
          <w:szCs w:val="24"/>
        </w:rPr>
        <w:t>申请代码</w:t>
      </w:r>
      <w:r w:rsidRPr="00D00AB3">
        <w:rPr>
          <w:rFonts w:hint="eastAsia"/>
          <w:sz w:val="24"/>
          <w:szCs w:val="24"/>
        </w:rPr>
        <w:t>1</w:t>
      </w:r>
      <w:r w:rsidRPr="00D00AB3">
        <w:rPr>
          <w:rFonts w:hint="eastAsia"/>
          <w:sz w:val="24"/>
          <w:szCs w:val="24"/>
        </w:rPr>
        <w:t>选择</w:t>
      </w:r>
      <w:r w:rsidRPr="00D00AB3">
        <w:rPr>
          <w:rFonts w:hint="eastAsia"/>
          <w:sz w:val="24"/>
          <w:szCs w:val="24"/>
        </w:rPr>
        <w:t>F05</w:t>
      </w:r>
      <w:r w:rsidRPr="00D00AB3">
        <w:rPr>
          <w:rFonts w:hint="eastAsia"/>
          <w:sz w:val="24"/>
          <w:szCs w:val="24"/>
        </w:rPr>
        <w:t>（以上选择不准确或未选择的项目申请不予受理）。</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lastRenderedPageBreak/>
        <w:t xml:space="preserve">　　（二）申请人申请的直接费用预算不得超过</w:t>
      </w:r>
      <w:r w:rsidRPr="00D00AB3">
        <w:rPr>
          <w:rFonts w:hint="eastAsia"/>
          <w:sz w:val="24"/>
          <w:szCs w:val="24"/>
        </w:rPr>
        <w:t>1600</w:t>
      </w:r>
      <w:r w:rsidRPr="00D00AB3">
        <w:rPr>
          <w:rFonts w:hint="eastAsia"/>
          <w:sz w:val="24"/>
          <w:szCs w:val="24"/>
        </w:rPr>
        <w:t>万元</w:t>
      </w:r>
      <w:r w:rsidRPr="00D00AB3">
        <w:rPr>
          <w:rFonts w:hint="eastAsia"/>
          <w:sz w:val="24"/>
          <w:szCs w:val="24"/>
        </w:rPr>
        <w:t>/</w:t>
      </w:r>
      <w:r w:rsidRPr="00D00AB3">
        <w:rPr>
          <w:rFonts w:hint="eastAsia"/>
          <w:sz w:val="24"/>
          <w:szCs w:val="24"/>
        </w:rPr>
        <w:t>项（含</w:t>
      </w:r>
      <w:r w:rsidRPr="00D00AB3">
        <w:rPr>
          <w:rFonts w:hint="eastAsia"/>
          <w:sz w:val="24"/>
          <w:szCs w:val="24"/>
        </w:rPr>
        <w:t>1600</w:t>
      </w:r>
      <w:r w:rsidRPr="00D00AB3">
        <w:rPr>
          <w:rFonts w:hint="eastAsia"/>
          <w:sz w:val="24"/>
          <w:szCs w:val="24"/>
        </w:rPr>
        <w:t>万元</w:t>
      </w:r>
      <w:r w:rsidRPr="00D00AB3">
        <w:rPr>
          <w:rFonts w:hint="eastAsia"/>
          <w:sz w:val="24"/>
          <w:szCs w:val="24"/>
        </w:rPr>
        <w:t>/</w:t>
      </w:r>
      <w:r w:rsidRPr="00D00AB3">
        <w:rPr>
          <w:rFonts w:hint="eastAsia"/>
          <w:sz w:val="24"/>
          <w:szCs w:val="24"/>
        </w:rPr>
        <w:t>项）。</w:t>
      </w:r>
    </w:p>
    <w:p w:rsidR="00D00AB3" w:rsidRPr="00D00AB3" w:rsidRDefault="00D00AB3" w:rsidP="00D00AB3">
      <w:pPr>
        <w:spacing w:line="360" w:lineRule="auto"/>
        <w:rPr>
          <w:sz w:val="24"/>
          <w:szCs w:val="24"/>
        </w:rPr>
      </w:pPr>
    </w:p>
    <w:p w:rsidR="00D00AB3" w:rsidRPr="00D00AB3" w:rsidRDefault="00D00AB3" w:rsidP="00D00AB3">
      <w:pPr>
        <w:spacing w:line="360" w:lineRule="auto"/>
        <w:rPr>
          <w:rFonts w:hint="eastAsia"/>
          <w:sz w:val="24"/>
          <w:szCs w:val="24"/>
        </w:rPr>
      </w:pPr>
      <w:r w:rsidRPr="00D00AB3">
        <w:rPr>
          <w:rFonts w:hint="eastAsia"/>
          <w:sz w:val="24"/>
          <w:szCs w:val="24"/>
        </w:rPr>
        <w:t xml:space="preserve">　　（三）本项目由信息科学部负责受理。</w:t>
      </w:r>
    </w:p>
    <w:sectPr w:rsidR="00D00AB3" w:rsidRPr="00D00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11"/>
    <w:rsid w:val="00357A11"/>
    <w:rsid w:val="00D00AB3"/>
    <w:rsid w:val="00D1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2016-07-11T03:35:00Z</dcterms:created>
  <dcterms:modified xsi:type="dcterms:W3CDTF">2016-07-11T03:36:00Z</dcterms:modified>
</cp:coreProperties>
</file>