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99" w:rsidRPr="008B1D0A" w:rsidRDefault="008B1D0A" w:rsidP="008B1D0A">
      <w:pPr>
        <w:spacing w:beforeLines="50" w:before="156" w:afterLines="50" w:after="156" w:line="360" w:lineRule="auto"/>
        <w:jc w:val="center"/>
        <w:rPr>
          <w:rFonts w:hint="eastAsia"/>
          <w:b/>
          <w:sz w:val="24"/>
        </w:rPr>
      </w:pPr>
      <w:r w:rsidRPr="008B1D0A">
        <w:rPr>
          <w:rFonts w:hint="eastAsia"/>
          <w:b/>
          <w:sz w:val="24"/>
          <w:szCs w:val="18"/>
        </w:rPr>
        <w:t>国家自然科学基金委员会</w:t>
      </w:r>
      <w:r w:rsidRPr="008B1D0A">
        <w:rPr>
          <w:rFonts w:hint="eastAsia"/>
          <w:b/>
          <w:sz w:val="24"/>
          <w:szCs w:val="18"/>
        </w:rPr>
        <w:t>-</w:t>
      </w:r>
      <w:r w:rsidRPr="008B1D0A">
        <w:rPr>
          <w:rFonts w:hint="eastAsia"/>
          <w:b/>
          <w:sz w:val="24"/>
          <w:szCs w:val="18"/>
        </w:rPr>
        <w:t>中国石油天然气集团公司石油化工联合基金</w:t>
      </w:r>
      <w:r w:rsidRPr="008B1D0A">
        <w:rPr>
          <w:rFonts w:hint="eastAsia"/>
          <w:b/>
          <w:sz w:val="24"/>
          <w:szCs w:val="18"/>
        </w:rPr>
        <w:t>2016</w:t>
      </w:r>
      <w:r w:rsidRPr="008B1D0A">
        <w:rPr>
          <w:rFonts w:hint="eastAsia"/>
          <w:b/>
          <w:sz w:val="24"/>
          <w:szCs w:val="18"/>
        </w:rPr>
        <w:t>年度项目指南</w:t>
      </w:r>
    </w:p>
    <w:p w:rsidR="008B1D0A" w:rsidRPr="008B1D0A" w:rsidRDefault="008B1D0A" w:rsidP="008B1D0A">
      <w:pPr>
        <w:spacing w:beforeLines="50" w:before="156" w:afterLines="50" w:after="156" w:line="360" w:lineRule="auto"/>
        <w:rPr>
          <w:rFonts w:hint="eastAsia"/>
          <w:sz w:val="24"/>
        </w:rPr>
      </w:pPr>
    </w:p>
    <w:p w:rsidR="008B1D0A" w:rsidRPr="008B1D0A" w:rsidRDefault="008B1D0A" w:rsidP="008B1D0A">
      <w:pPr>
        <w:widowControl/>
        <w:spacing w:beforeLines="50" w:before="156" w:afterLines="50" w:after="156" w:line="360" w:lineRule="auto"/>
        <w:ind w:firstLineChars="200" w:firstLine="480"/>
        <w:rPr>
          <w:rFonts w:cs="宋体" w:hint="eastAsia"/>
          <w:kern w:val="0"/>
          <w:sz w:val="24"/>
          <w:szCs w:val="18"/>
        </w:rPr>
      </w:pPr>
      <w:r w:rsidRPr="008B1D0A">
        <w:rPr>
          <w:rFonts w:cs="宋体" w:hint="eastAsia"/>
          <w:kern w:val="0"/>
          <w:sz w:val="24"/>
          <w:szCs w:val="18"/>
        </w:rPr>
        <w:t>国家自然科学基金委员会</w:t>
      </w:r>
      <w:r w:rsidRPr="008B1D0A">
        <w:rPr>
          <w:rFonts w:cs="宋体" w:hint="eastAsia"/>
          <w:kern w:val="0"/>
          <w:sz w:val="24"/>
          <w:szCs w:val="18"/>
        </w:rPr>
        <w:t>-</w:t>
      </w:r>
      <w:r w:rsidRPr="008B1D0A">
        <w:rPr>
          <w:rFonts w:cs="宋体" w:hint="eastAsia"/>
          <w:kern w:val="0"/>
          <w:sz w:val="24"/>
          <w:szCs w:val="18"/>
        </w:rPr>
        <w:t>中国石油天然气集团公司石油化工联合基金（以下简称石油化工联合基金（</w:t>
      </w:r>
      <w:r w:rsidRPr="008B1D0A">
        <w:rPr>
          <w:rFonts w:cs="宋体" w:hint="eastAsia"/>
          <w:kern w:val="0"/>
          <w:sz w:val="24"/>
          <w:szCs w:val="18"/>
        </w:rPr>
        <w:t>A</w:t>
      </w:r>
      <w:r w:rsidRPr="008B1D0A">
        <w:rPr>
          <w:rFonts w:cs="宋体" w:hint="eastAsia"/>
          <w:kern w:val="0"/>
          <w:sz w:val="24"/>
          <w:szCs w:val="18"/>
        </w:rPr>
        <w:t>类））由国家自然科学基金委员会和中国石油天然气集团公司共同出资设立，目的是紧密围绕我国石油、石化领域战略发展面临的若干重大技术难题和关键科学理论问题，开展基础性、前瞻性、创新性和应用导向性的研究，促进知识与技术、院所与企业的协同创新，培养石油石化科技人才，进一步提升我国石油石化工业的科技自主创新能力和核心竞争力。</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石油化工联合基金（</w:t>
      </w:r>
      <w:r w:rsidRPr="008B1D0A">
        <w:rPr>
          <w:rFonts w:cs="宋体" w:hint="eastAsia"/>
          <w:kern w:val="0"/>
          <w:sz w:val="24"/>
          <w:szCs w:val="18"/>
        </w:rPr>
        <w:t>A</w:t>
      </w:r>
      <w:r w:rsidRPr="008B1D0A">
        <w:rPr>
          <w:rFonts w:cs="宋体" w:hint="eastAsia"/>
          <w:kern w:val="0"/>
          <w:sz w:val="24"/>
          <w:szCs w:val="18"/>
        </w:rPr>
        <w:t>类）作为国家自然科学基金的组成部分，其申请、评审、管理和资金使用按照《国家自然科学基金条例》、《国家自然科学基金联合基金项目管理办法》和《国家自然科学基金资助项目资金管理办法》等有关规定执行。</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proofErr w:type="gramStart"/>
      <w:r w:rsidRPr="008B1D0A">
        <w:rPr>
          <w:rFonts w:cs="宋体" w:hint="eastAsia"/>
          <w:kern w:val="0"/>
          <w:sz w:val="24"/>
          <w:szCs w:val="18"/>
        </w:rPr>
        <w:t>本联合</w:t>
      </w:r>
      <w:proofErr w:type="gramEnd"/>
      <w:r w:rsidRPr="008B1D0A">
        <w:rPr>
          <w:rFonts w:cs="宋体" w:hint="eastAsia"/>
          <w:kern w:val="0"/>
          <w:sz w:val="24"/>
          <w:szCs w:val="18"/>
        </w:rPr>
        <w:t>基金面向全国，公平竞争，提倡学科交叉和产学研用结合，择优并重点支持具有良好研究条件和研究实力的高等院校及科研机构，在项目指南公布的研究领域内开展研究。鼓励与中国石油天然气集团公司下属研究单位及企业联合申请项目，对于合作申请的研究项目，应在申请书中明确合作各方的合作内容、主要分工等。</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b/>
          <w:bCs/>
          <w:kern w:val="0"/>
          <w:sz w:val="24"/>
          <w:szCs w:val="18"/>
        </w:rPr>
        <w:t>一、</w:t>
      </w:r>
      <w:r w:rsidRPr="008B1D0A">
        <w:rPr>
          <w:rFonts w:cs="宋体" w:hint="eastAsia"/>
          <w:b/>
          <w:bCs/>
          <w:kern w:val="0"/>
          <w:sz w:val="24"/>
          <w:szCs w:val="18"/>
        </w:rPr>
        <w:t>2016</w:t>
      </w:r>
      <w:r w:rsidRPr="008B1D0A">
        <w:rPr>
          <w:rFonts w:cs="宋体" w:hint="eastAsia"/>
          <w:b/>
          <w:bCs/>
          <w:kern w:val="0"/>
          <w:sz w:val="24"/>
          <w:szCs w:val="18"/>
        </w:rPr>
        <w:t>年度资助计划、资助领域和研究方向</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2016</w:t>
      </w:r>
      <w:r w:rsidRPr="008B1D0A">
        <w:rPr>
          <w:rFonts w:cs="宋体" w:hint="eastAsia"/>
          <w:kern w:val="0"/>
          <w:sz w:val="24"/>
          <w:szCs w:val="18"/>
        </w:rPr>
        <w:t>年度</w:t>
      </w:r>
      <w:proofErr w:type="gramStart"/>
      <w:r w:rsidRPr="008B1D0A">
        <w:rPr>
          <w:rFonts w:cs="宋体" w:hint="eastAsia"/>
          <w:kern w:val="0"/>
          <w:sz w:val="24"/>
          <w:szCs w:val="18"/>
        </w:rPr>
        <w:t>本联合</w:t>
      </w:r>
      <w:proofErr w:type="gramEnd"/>
      <w:r w:rsidRPr="008B1D0A">
        <w:rPr>
          <w:rFonts w:cs="宋体" w:hint="eastAsia"/>
          <w:kern w:val="0"/>
          <w:sz w:val="24"/>
          <w:szCs w:val="18"/>
        </w:rPr>
        <w:t>基金拟资助培育项目</w:t>
      </w:r>
      <w:r w:rsidRPr="008B1D0A">
        <w:rPr>
          <w:rFonts w:cs="宋体" w:hint="eastAsia"/>
          <w:kern w:val="0"/>
          <w:sz w:val="24"/>
          <w:szCs w:val="18"/>
        </w:rPr>
        <w:t>35-40</w:t>
      </w:r>
      <w:r w:rsidRPr="008B1D0A">
        <w:rPr>
          <w:rFonts w:cs="宋体" w:hint="eastAsia"/>
          <w:kern w:val="0"/>
          <w:sz w:val="24"/>
          <w:szCs w:val="18"/>
        </w:rPr>
        <w:t>项，直接费用资助强度</w:t>
      </w:r>
      <w:r w:rsidRPr="008B1D0A">
        <w:rPr>
          <w:rFonts w:cs="宋体" w:hint="eastAsia"/>
          <w:kern w:val="0"/>
          <w:sz w:val="24"/>
          <w:szCs w:val="18"/>
        </w:rPr>
        <w:t>60-100</w:t>
      </w:r>
      <w:r w:rsidRPr="008B1D0A">
        <w:rPr>
          <w:rFonts w:cs="宋体" w:hint="eastAsia"/>
          <w:kern w:val="0"/>
          <w:sz w:val="24"/>
          <w:szCs w:val="18"/>
        </w:rPr>
        <w:t>万元</w:t>
      </w:r>
      <w:r w:rsidRPr="008B1D0A">
        <w:rPr>
          <w:rFonts w:cs="宋体" w:hint="eastAsia"/>
          <w:kern w:val="0"/>
          <w:sz w:val="24"/>
          <w:szCs w:val="18"/>
        </w:rPr>
        <w:t>/</w:t>
      </w:r>
      <w:r w:rsidRPr="008B1D0A">
        <w:rPr>
          <w:rFonts w:cs="宋体" w:hint="eastAsia"/>
          <w:kern w:val="0"/>
          <w:sz w:val="24"/>
          <w:szCs w:val="18"/>
        </w:rPr>
        <w:t>项，资助期限为</w:t>
      </w:r>
      <w:r w:rsidRPr="008B1D0A">
        <w:rPr>
          <w:rFonts w:cs="宋体" w:hint="eastAsia"/>
          <w:kern w:val="0"/>
          <w:sz w:val="24"/>
          <w:szCs w:val="18"/>
        </w:rPr>
        <w:t>3</w:t>
      </w:r>
      <w:r w:rsidRPr="008B1D0A">
        <w:rPr>
          <w:rFonts w:cs="宋体" w:hint="eastAsia"/>
          <w:kern w:val="0"/>
          <w:sz w:val="24"/>
          <w:szCs w:val="18"/>
        </w:rPr>
        <w:t>年，申请书中的研究期限应填写“</w:t>
      </w:r>
      <w:r w:rsidRPr="008B1D0A">
        <w:rPr>
          <w:rFonts w:cs="宋体" w:hint="eastAsia"/>
          <w:kern w:val="0"/>
          <w:sz w:val="24"/>
          <w:szCs w:val="18"/>
        </w:rPr>
        <w:t>2017</w:t>
      </w:r>
      <w:r w:rsidRPr="008B1D0A">
        <w:rPr>
          <w:rFonts w:cs="宋体" w:hint="eastAsia"/>
          <w:kern w:val="0"/>
          <w:sz w:val="24"/>
          <w:szCs w:val="18"/>
        </w:rPr>
        <w:t>年</w:t>
      </w:r>
      <w:r w:rsidRPr="008B1D0A">
        <w:rPr>
          <w:rFonts w:cs="宋体" w:hint="eastAsia"/>
          <w:kern w:val="0"/>
          <w:sz w:val="24"/>
          <w:szCs w:val="18"/>
        </w:rPr>
        <w:t>1</w:t>
      </w:r>
      <w:r w:rsidRPr="008B1D0A">
        <w:rPr>
          <w:rFonts w:cs="宋体" w:hint="eastAsia"/>
          <w:kern w:val="0"/>
          <w:sz w:val="24"/>
          <w:szCs w:val="18"/>
        </w:rPr>
        <w:t>月</w:t>
      </w:r>
      <w:r w:rsidRPr="008B1D0A">
        <w:rPr>
          <w:rFonts w:cs="宋体" w:hint="eastAsia"/>
          <w:kern w:val="0"/>
          <w:sz w:val="24"/>
          <w:szCs w:val="18"/>
        </w:rPr>
        <w:t>1</w:t>
      </w:r>
      <w:r w:rsidRPr="008B1D0A">
        <w:rPr>
          <w:rFonts w:cs="宋体" w:hint="eastAsia"/>
          <w:kern w:val="0"/>
          <w:sz w:val="24"/>
          <w:szCs w:val="18"/>
        </w:rPr>
        <w:t>日</w:t>
      </w:r>
      <w:r w:rsidRPr="008B1D0A">
        <w:rPr>
          <w:rFonts w:cs="宋体" w:hint="eastAsia"/>
          <w:kern w:val="0"/>
          <w:sz w:val="24"/>
          <w:szCs w:val="18"/>
        </w:rPr>
        <w:t>-2019</w:t>
      </w:r>
      <w:r w:rsidRPr="008B1D0A">
        <w:rPr>
          <w:rFonts w:cs="宋体" w:hint="eastAsia"/>
          <w:kern w:val="0"/>
          <w:sz w:val="24"/>
          <w:szCs w:val="18"/>
        </w:rPr>
        <w:t>年</w:t>
      </w:r>
      <w:r w:rsidRPr="008B1D0A">
        <w:rPr>
          <w:rFonts w:cs="宋体" w:hint="eastAsia"/>
          <w:kern w:val="0"/>
          <w:sz w:val="24"/>
          <w:szCs w:val="18"/>
        </w:rPr>
        <w:t>12</w:t>
      </w:r>
      <w:r w:rsidRPr="008B1D0A">
        <w:rPr>
          <w:rFonts w:cs="宋体" w:hint="eastAsia"/>
          <w:kern w:val="0"/>
          <w:sz w:val="24"/>
          <w:szCs w:val="18"/>
        </w:rPr>
        <w:t>月</w:t>
      </w:r>
      <w:r w:rsidRPr="008B1D0A">
        <w:rPr>
          <w:rFonts w:cs="宋体" w:hint="eastAsia"/>
          <w:kern w:val="0"/>
          <w:sz w:val="24"/>
          <w:szCs w:val="18"/>
        </w:rPr>
        <w:t>31</w:t>
      </w:r>
      <w:r w:rsidRPr="008B1D0A">
        <w:rPr>
          <w:rFonts w:cs="宋体" w:hint="eastAsia"/>
          <w:kern w:val="0"/>
          <w:sz w:val="24"/>
          <w:szCs w:val="18"/>
        </w:rPr>
        <w:t>日”。</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（一）</w:t>
      </w:r>
      <w:r w:rsidRPr="008B1D0A">
        <w:rPr>
          <w:rFonts w:cs="宋体" w:hint="eastAsia"/>
          <w:b/>
          <w:kern w:val="0"/>
          <w:sz w:val="24"/>
          <w:szCs w:val="18"/>
        </w:rPr>
        <w:t xml:space="preserve"> </w:t>
      </w:r>
      <w:r w:rsidRPr="008B1D0A">
        <w:rPr>
          <w:rFonts w:cs="宋体" w:hint="eastAsia"/>
          <w:b/>
          <w:kern w:val="0"/>
          <w:sz w:val="24"/>
          <w:szCs w:val="18"/>
        </w:rPr>
        <w:t>劣质重油分子组成、结构与转化规律及加工新技术。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1. </w:t>
      </w:r>
      <w:r w:rsidRPr="008B1D0A">
        <w:rPr>
          <w:rFonts w:cs="宋体" w:hint="eastAsia"/>
          <w:kern w:val="0"/>
          <w:sz w:val="24"/>
          <w:szCs w:val="18"/>
        </w:rPr>
        <w:t>劣质重油分子组成、结构与转化规律；</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悬浮床渣油加氢反应</w:t>
      </w:r>
      <w:proofErr w:type="gramStart"/>
      <w:r w:rsidRPr="008B1D0A">
        <w:rPr>
          <w:rFonts w:cs="宋体" w:hint="eastAsia"/>
          <w:kern w:val="0"/>
          <w:sz w:val="24"/>
          <w:szCs w:val="18"/>
        </w:rPr>
        <w:t>体系溶氢动力学</w:t>
      </w:r>
      <w:proofErr w:type="gramEnd"/>
      <w:r w:rsidRPr="008B1D0A">
        <w:rPr>
          <w:rFonts w:cs="宋体" w:hint="eastAsia"/>
          <w:kern w:val="0"/>
          <w:sz w:val="24"/>
          <w:szCs w:val="18"/>
        </w:rPr>
        <w:t>、高效催化剂及反应器；</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3. </w:t>
      </w:r>
      <w:r w:rsidRPr="008B1D0A">
        <w:rPr>
          <w:rFonts w:cs="宋体" w:hint="eastAsia"/>
          <w:kern w:val="0"/>
          <w:sz w:val="24"/>
          <w:szCs w:val="18"/>
        </w:rPr>
        <w:t>催化</w:t>
      </w:r>
      <w:proofErr w:type="gramStart"/>
      <w:r w:rsidRPr="008B1D0A">
        <w:rPr>
          <w:rFonts w:cs="宋体" w:hint="eastAsia"/>
          <w:kern w:val="0"/>
          <w:sz w:val="24"/>
          <w:szCs w:val="18"/>
        </w:rPr>
        <w:t>油浆脱固及</w:t>
      </w:r>
      <w:proofErr w:type="gramEnd"/>
      <w:r w:rsidRPr="008B1D0A">
        <w:rPr>
          <w:rFonts w:cs="宋体" w:hint="eastAsia"/>
          <w:kern w:val="0"/>
          <w:sz w:val="24"/>
          <w:szCs w:val="18"/>
        </w:rPr>
        <w:t>高效转化利用方法。</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lastRenderedPageBreak/>
        <w:t xml:space="preserve">　　（二）清洁汽油（国</w:t>
      </w:r>
      <w:r w:rsidRPr="008B1D0A">
        <w:rPr>
          <w:rFonts w:cs="宋体" w:hint="eastAsia"/>
          <w:b/>
          <w:kern w:val="0"/>
          <w:sz w:val="24"/>
          <w:szCs w:val="18"/>
        </w:rPr>
        <w:t>VI</w:t>
      </w:r>
      <w:r w:rsidRPr="008B1D0A">
        <w:rPr>
          <w:rFonts w:cs="宋体" w:hint="eastAsia"/>
          <w:b/>
          <w:kern w:val="0"/>
          <w:sz w:val="24"/>
          <w:szCs w:val="18"/>
        </w:rPr>
        <w:t>及以上）生产新技术。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催化汽油轻质噻吩类硫化物脱除技术，催化汽油深度脱硫（辛烷值保持）反应热力学和动力学，深度脱硫及辛烷值恢复组合工艺；</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催化裂化生产低烯烃高辛烷值汽油新技术；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3. C5</w:t>
      </w:r>
      <w:r w:rsidRPr="008B1D0A">
        <w:rPr>
          <w:rFonts w:cs="宋体" w:hint="eastAsia"/>
          <w:kern w:val="0"/>
          <w:sz w:val="24"/>
          <w:szCs w:val="18"/>
        </w:rPr>
        <w:t>、</w:t>
      </w:r>
      <w:r w:rsidRPr="008B1D0A">
        <w:rPr>
          <w:rFonts w:cs="宋体" w:hint="eastAsia"/>
          <w:kern w:val="0"/>
          <w:sz w:val="24"/>
          <w:szCs w:val="18"/>
        </w:rPr>
        <w:t>C6</w:t>
      </w:r>
      <w:r w:rsidRPr="008B1D0A">
        <w:rPr>
          <w:rFonts w:cs="宋体" w:hint="eastAsia"/>
          <w:kern w:val="0"/>
          <w:sz w:val="24"/>
          <w:szCs w:val="18"/>
        </w:rPr>
        <w:t>异构化生产高辛烷值汽油组分新技术；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4. </w:t>
      </w:r>
      <w:proofErr w:type="gramStart"/>
      <w:r w:rsidRPr="008B1D0A">
        <w:rPr>
          <w:rFonts w:cs="宋体" w:hint="eastAsia"/>
          <w:kern w:val="0"/>
          <w:sz w:val="24"/>
          <w:szCs w:val="18"/>
        </w:rPr>
        <w:t>碳四烯烃</w:t>
      </w:r>
      <w:proofErr w:type="gramEnd"/>
      <w:r w:rsidRPr="008B1D0A">
        <w:rPr>
          <w:rFonts w:cs="宋体" w:hint="eastAsia"/>
          <w:kern w:val="0"/>
          <w:sz w:val="24"/>
          <w:szCs w:val="18"/>
        </w:rPr>
        <w:t>制高辛烷值汽油组分；</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5. </w:t>
      </w:r>
      <w:r w:rsidRPr="008B1D0A">
        <w:rPr>
          <w:rFonts w:cs="宋体" w:hint="eastAsia"/>
          <w:kern w:val="0"/>
          <w:sz w:val="24"/>
          <w:szCs w:val="18"/>
        </w:rPr>
        <w:t>环境友好型辛烷值添加剂。</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（三）新型石油化工高性能催化材料。</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用于加氢催化剂的低成本大孔氧化铝制备技术；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用于催化裂化催化剂的低成本、高比表面、高水热稳定性</w:t>
      </w:r>
      <w:proofErr w:type="gramStart"/>
      <w:r w:rsidRPr="008B1D0A">
        <w:rPr>
          <w:rFonts w:cs="宋体" w:hint="eastAsia"/>
          <w:kern w:val="0"/>
          <w:sz w:val="24"/>
          <w:szCs w:val="18"/>
        </w:rPr>
        <w:t>介</w:t>
      </w:r>
      <w:proofErr w:type="gramEnd"/>
      <w:r w:rsidRPr="008B1D0A">
        <w:rPr>
          <w:rFonts w:cs="宋体" w:hint="eastAsia"/>
          <w:kern w:val="0"/>
          <w:sz w:val="24"/>
          <w:szCs w:val="18"/>
        </w:rPr>
        <w:t>孔材料；</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3. </w:t>
      </w:r>
      <w:r w:rsidRPr="008B1D0A">
        <w:rPr>
          <w:rFonts w:cs="宋体" w:hint="eastAsia"/>
          <w:kern w:val="0"/>
          <w:sz w:val="24"/>
          <w:szCs w:val="18"/>
        </w:rPr>
        <w:t>新概念催化材料在石油化工领域的探索与应用；</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4. </w:t>
      </w:r>
      <w:r w:rsidRPr="008B1D0A">
        <w:rPr>
          <w:rFonts w:cs="宋体" w:hint="eastAsia"/>
          <w:kern w:val="0"/>
          <w:sz w:val="24"/>
          <w:szCs w:val="18"/>
        </w:rPr>
        <w:t>低成本催化剂清洁制备新技术。</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（四）天然气</w:t>
      </w:r>
      <w:r w:rsidRPr="008B1D0A">
        <w:rPr>
          <w:rFonts w:cs="宋体" w:hint="eastAsia"/>
          <w:b/>
          <w:kern w:val="0"/>
          <w:sz w:val="24"/>
          <w:szCs w:val="18"/>
        </w:rPr>
        <w:t>/</w:t>
      </w:r>
      <w:r w:rsidRPr="008B1D0A">
        <w:rPr>
          <w:rFonts w:cs="宋体" w:hint="eastAsia"/>
          <w:b/>
          <w:kern w:val="0"/>
          <w:sz w:val="24"/>
          <w:szCs w:val="18"/>
        </w:rPr>
        <w:t>合成气高效转化新技术。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天然气</w:t>
      </w:r>
      <w:r w:rsidRPr="008B1D0A">
        <w:rPr>
          <w:rFonts w:cs="宋体" w:hint="eastAsia"/>
          <w:kern w:val="0"/>
          <w:sz w:val="24"/>
          <w:szCs w:val="18"/>
        </w:rPr>
        <w:t>/</w:t>
      </w:r>
      <w:r w:rsidRPr="008B1D0A">
        <w:rPr>
          <w:rFonts w:cs="宋体" w:hint="eastAsia"/>
          <w:kern w:val="0"/>
          <w:sz w:val="24"/>
          <w:szCs w:val="18"/>
        </w:rPr>
        <w:t>合成气转化制备烯烃、芳烃、合成油等新技术；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2. </w:t>
      </w:r>
      <w:r w:rsidRPr="008B1D0A">
        <w:rPr>
          <w:rFonts w:cs="宋体" w:hint="eastAsia"/>
          <w:kern w:val="0"/>
          <w:sz w:val="24"/>
          <w:szCs w:val="18"/>
        </w:rPr>
        <w:t>天然气</w:t>
      </w:r>
      <w:r w:rsidRPr="008B1D0A">
        <w:rPr>
          <w:rFonts w:cs="宋体" w:hint="eastAsia"/>
          <w:kern w:val="0"/>
          <w:sz w:val="24"/>
          <w:szCs w:val="18"/>
        </w:rPr>
        <w:t>/</w:t>
      </w:r>
      <w:r w:rsidRPr="008B1D0A">
        <w:rPr>
          <w:rFonts w:cs="宋体" w:hint="eastAsia"/>
          <w:kern w:val="0"/>
          <w:sz w:val="24"/>
          <w:szCs w:val="18"/>
        </w:rPr>
        <w:t>合成气制备高附加值精细化学品；</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3. </w:t>
      </w:r>
      <w:r w:rsidRPr="008B1D0A">
        <w:rPr>
          <w:rFonts w:cs="宋体" w:hint="eastAsia"/>
          <w:kern w:val="0"/>
          <w:sz w:val="24"/>
          <w:szCs w:val="18"/>
        </w:rPr>
        <w:t>二氧化碳直接转化制备含氧化合物。</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（五）高性能合成树脂。</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聚合新方法与新工艺：烯烃共聚催化剂体系与制备工艺，</w:t>
      </w:r>
      <w:proofErr w:type="gramStart"/>
      <w:r w:rsidRPr="008B1D0A">
        <w:rPr>
          <w:rFonts w:cs="宋体" w:hint="eastAsia"/>
          <w:kern w:val="0"/>
          <w:sz w:val="24"/>
          <w:szCs w:val="18"/>
        </w:rPr>
        <w:t>单中心</w:t>
      </w:r>
      <w:proofErr w:type="gramEnd"/>
      <w:r w:rsidRPr="008B1D0A">
        <w:rPr>
          <w:rFonts w:cs="宋体" w:hint="eastAsia"/>
          <w:kern w:val="0"/>
          <w:sz w:val="24"/>
          <w:szCs w:val="18"/>
        </w:rPr>
        <w:t>催化剂制备</w:t>
      </w:r>
      <w:proofErr w:type="gramStart"/>
      <w:r w:rsidRPr="008B1D0A">
        <w:rPr>
          <w:rFonts w:cs="宋体" w:hint="eastAsia"/>
          <w:kern w:val="0"/>
          <w:sz w:val="24"/>
          <w:szCs w:val="18"/>
        </w:rPr>
        <w:t>窄</w:t>
      </w:r>
      <w:proofErr w:type="gramEnd"/>
      <w:r w:rsidRPr="008B1D0A">
        <w:rPr>
          <w:rFonts w:cs="宋体" w:hint="eastAsia"/>
          <w:kern w:val="0"/>
          <w:sz w:val="24"/>
          <w:szCs w:val="18"/>
        </w:rPr>
        <w:t>分布、分子量可控聚烯烃材料，聚烯烃极性化新产品与技术等；</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高性能合成树脂新材料：新型电池用合成树脂，</w:t>
      </w:r>
      <w:proofErr w:type="gramStart"/>
      <w:r w:rsidRPr="008B1D0A">
        <w:rPr>
          <w:rFonts w:cs="宋体" w:hint="eastAsia"/>
          <w:kern w:val="0"/>
          <w:sz w:val="24"/>
          <w:szCs w:val="18"/>
        </w:rPr>
        <w:t>维卡软化点</w:t>
      </w:r>
      <w:proofErr w:type="gramEnd"/>
      <w:r w:rsidRPr="008B1D0A">
        <w:rPr>
          <w:rFonts w:cs="宋体" w:hint="eastAsia"/>
          <w:kern w:val="0"/>
          <w:sz w:val="24"/>
          <w:szCs w:val="18"/>
        </w:rPr>
        <w:t>大于</w:t>
      </w:r>
      <w:r w:rsidRPr="008B1D0A">
        <w:rPr>
          <w:rFonts w:cs="宋体" w:hint="eastAsia"/>
          <w:kern w:val="0"/>
          <w:sz w:val="24"/>
          <w:szCs w:val="18"/>
        </w:rPr>
        <w:t>120</w:t>
      </w:r>
      <w:r w:rsidRPr="008B1D0A">
        <w:rPr>
          <w:rFonts w:cs="宋体" w:hint="eastAsia"/>
          <w:kern w:val="0"/>
          <w:sz w:val="24"/>
          <w:szCs w:val="18"/>
        </w:rPr>
        <w:t>℃的耐温通用树脂及其复合材料，高透明与高介电常数聚烯烃树脂，苯乙烯系列增韧树脂等。</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（六）高性能合成橡胶及弹性体。</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lastRenderedPageBreak/>
        <w:t xml:space="preserve">　　</w:t>
      </w:r>
      <w:r w:rsidRPr="008B1D0A">
        <w:rPr>
          <w:rFonts w:cs="宋体" w:hint="eastAsia"/>
          <w:kern w:val="0"/>
          <w:sz w:val="24"/>
          <w:szCs w:val="18"/>
        </w:rPr>
        <w:t>1. </w:t>
      </w:r>
      <w:r w:rsidRPr="008B1D0A">
        <w:rPr>
          <w:rFonts w:cs="宋体" w:hint="eastAsia"/>
          <w:kern w:val="0"/>
          <w:sz w:val="24"/>
          <w:szCs w:val="18"/>
        </w:rPr>
        <w:t>高性能溶聚橡胶新产品新工艺；</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2. </w:t>
      </w:r>
      <w:proofErr w:type="gramStart"/>
      <w:r w:rsidRPr="008B1D0A">
        <w:rPr>
          <w:rFonts w:cs="宋体" w:hint="eastAsia"/>
          <w:kern w:val="0"/>
          <w:sz w:val="24"/>
          <w:szCs w:val="18"/>
        </w:rPr>
        <w:t>高性能乳聚橡胶</w:t>
      </w:r>
      <w:proofErr w:type="gramEnd"/>
      <w:r w:rsidRPr="008B1D0A">
        <w:rPr>
          <w:rFonts w:cs="宋体" w:hint="eastAsia"/>
          <w:kern w:val="0"/>
          <w:sz w:val="24"/>
          <w:szCs w:val="18"/>
        </w:rPr>
        <w:t>新产品新工艺；</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3. </w:t>
      </w:r>
      <w:r w:rsidRPr="008B1D0A">
        <w:rPr>
          <w:rFonts w:cs="宋体" w:hint="eastAsia"/>
          <w:kern w:val="0"/>
          <w:sz w:val="24"/>
          <w:szCs w:val="18"/>
        </w:rPr>
        <w:t>高性能聚烯烃弹性体及苯乙烯系列热塑性弹性体；</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4. </w:t>
      </w:r>
      <w:r w:rsidRPr="008B1D0A">
        <w:rPr>
          <w:rFonts w:cs="宋体" w:hint="eastAsia"/>
          <w:kern w:val="0"/>
          <w:sz w:val="24"/>
          <w:szCs w:val="18"/>
        </w:rPr>
        <w:t>合成橡胶高效补强体系。</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（七）高附加值石油基新型碳材料。</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高性能石油基中间相</w:t>
      </w:r>
      <w:proofErr w:type="gramStart"/>
      <w:r w:rsidRPr="008B1D0A">
        <w:rPr>
          <w:rFonts w:cs="宋体" w:hint="eastAsia"/>
          <w:kern w:val="0"/>
          <w:sz w:val="24"/>
          <w:szCs w:val="18"/>
        </w:rPr>
        <w:t>炭</w:t>
      </w:r>
      <w:proofErr w:type="gramEnd"/>
      <w:r w:rsidRPr="008B1D0A">
        <w:rPr>
          <w:rFonts w:cs="宋体" w:hint="eastAsia"/>
          <w:kern w:val="0"/>
          <w:sz w:val="24"/>
          <w:szCs w:val="18"/>
        </w:rPr>
        <w:t>微球；</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重质油定向构筑高性能纳米碳材料新技术。</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（八）石油化工分子管理。</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1. </w:t>
      </w:r>
      <w:r w:rsidRPr="008B1D0A">
        <w:rPr>
          <w:rFonts w:cs="宋体" w:hint="eastAsia"/>
          <w:kern w:val="0"/>
          <w:sz w:val="24"/>
          <w:szCs w:val="18"/>
        </w:rPr>
        <w:t>低碳</w:t>
      </w:r>
      <w:proofErr w:type="gramStart"/>
      <w:r w:rsidRPr="008B1D0A">
        <w:rPr>
          <w:rFonts w:cs="宋体" w:hint="eastAsia"/>
          <w:kern w:val="0"/>
          <w:sz w:val="24"/>
          <w:szCs w:val="18"/>
        </w:rPr>
        <w:t>烃</w:t>
      </w:r>
      <w:proofErr w:type="gramEnd"/>
      <w:r w:rsidRPr="008B1D0A">
        <w:rPr>
          <w:rFonts w:cs="宋体" w:hint="eastAsia"/>
          <w:kern w:val="0"/>
          <w:sz w:val="24"/>
          <w:szCs w:val="18"/>
        </w:rPr>
        <w:t>高效分离新方法；</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2. </w:t>
      </w:r>
      <w:r w:rsidRPr="008B1D0A">
        <w:rPr>
          <w:rFonts w:cs="宋体" w:hint="eastAsia"/>
          <w:kern w:val="0"/>
          <w:sz w:val="24"/>
          <w:szCs w:val="18"/>
        </w:rPr>
        <w:t>石脑油中直链烷烃和环烷烃的低成本高效分离；</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3. </w:t>
      </w:r>
      <w:r w:rsidRPr="008B1D0A">
        <w:rPr>
          <w:rFonts w:cs="宋体" w:hint="eastAsia"/>
          <w:kern w:val="0"/>
          <w:sz w:val="24"/>
          <w:szCs w:val="18"/>
        </w:rPr>
        <w:t>催化裂化轻、重循环油的分子结构组成及加工利用；</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4. </w:t>
      </w:r>
      <w:r w:rsidRPr="008B1D0A">
        <w:rPr>
          <w:rFonts w:cs="宋体" w:hint="eastAsia"/>
          <w:kern w:val="0"/>
          <w:sz w:val="24"/>
          <w:szCs w:val="18"/>
        </w:rPr>
        <w:t>典型炼化过程的分子模拟与系统优化。</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（九）炼化低碳环保新技术。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1. </w:t>
      </w:r>
      <w:r w:rsidRPr="008B1D0A">
        <w:rPr>
          <w:rFonts w:cs="宋体" w:hint="eastAsia"/>
          <w:kern w:val="0"/>
          <w:sz w:val="24"/>
          <w:szCs w:val="18"/>
        </w:rPr>
        <w:t>炼化场地土壤及地下水污染防治与生物修复等新技术；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2. </w:t>
      </w:r>
      <w:r w:rsidRPr="008B1D0A">
        <w:rPr>
          <w:rFonts w:cs="宋体" w:hint="eastAsia"/>
          <w:kern w:val="0"/>
          <w:sz w:val="24"/>
          <w:szCs w:val="18"/>
        </w:rPr>
        <w:t>炼化</w:t>
      </w:r>
      <w:r w:rsidRPr="008B1D0A">
        <w:rPr>
          <w:rFonts w:cs="宋体" w:hint="eastAsia"/>
          <w:kern w:val="0"/>
          <w:sz w:val="24"/>
          <w:szCs w:val="18"/>
        </w:rPr>
        <w:t>VOCs</w:t>
      </w:r>
      <w:r w:rsidRPr="008B1D0A">
        <w:rPr>
          <w:rFonts w:cs="宋体" w:hint="eastAsia"/>
          <w:kern w:val="0"/>
          <w:sz w:val="24"/>
          <w:szCs w:val="18"/>
        </w:rPr>
        <w:t>、</w:t>
      </w:r>
      <w:proofErr w:type="spellStart"/>
      <w:r w:rsidRPr="008B1D0A">
        <w:rPr>
          <w:rFonts w:cs="宋体" w:hint="eastAsia"/>
          <w:kern w:val="0"/>
          <w:sz w:val="24"/>
          <w:szCs w:val="18"/>
        </w:rPr>
        <w:t>NOx</w:t>
      </w:r>
      <w:proofErr w:type="spellEnd"/>
      <w:r w:rsidRPr="008B1D0A">
        <w:rPr>
          <w:rFonts w:cs="宋体" w:hint="eastAsia"/>
          <w:kern w:val="0"/>
          <w:sz w:val="24"/>
          <w:szCs w:val="18"/>
        </w:rPr>
        <w:t>等废气达标处理技术；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3. </w:t>
      </w:r>
      <w:r w:rsidRPr="008B1D0A">
        <w:rPr>
          <w:rFonts w:cs="宋体" w:hint="eastAsia"/>
          <w:kern w:val="0"/>
          <w:sz w:val="24"/>
          <w:szCs w:val="18"/>
        </w:rPr>
        <w:t>炼厂同步脱除</w:t>
      </w:r>
      <w:proofErr w:type="spellStart"/>
      <w:r w:rsidRPr="008B1D0A">
        <w:rPr>
          <w:rFonts w:cs="宋体" w:hint="eastAsia"/>
          <w:kern w:val="0"/>
          <w:sz w:val="24"/>
          <w:szCs w:val="18"/>
        </w:rPr>
        <w:t>SOx</w:t>
      </w:r>
      <w:proofErr w:type="spellEnd"/>
      <w:r w:rsidRPr="008B1D0A">
        <w:rPr>
          <w:rFonts w:cs="宋体" w:hint="eastAsia"/>
          <w:kern w:val="0"/>
          <w:sz w:val="24"/>
          <w:szCs w:val="18"/>
        </w:rPr>
        <w:t>和</w:t>
      </w:r>
      <w:proofErr w:type="spellStart"/>
      <w:r w:rsidRPr="008B1D0A">
        <w:rPr>
          <w:rFonts w:cs="宋体" w:hint="eastAsia"/>
          <w:kern w:val="0"/>
          <w:sz w:val="24"/>
          <w:szCs w:val="18"/>
        </w:rPr>
        <w:t>NOx</w:t>
      </w:r>
      <w:proofErr w:type="spellEnd"/>
      <w:r w:rsidRPr="008B1D0A">
        <w:rPr>
          <w:rFonts w:cs="宋体" w:hint="eastAsia"/>
          <w:kern w:val="0"/>
          <w:sz w:val="24"/>
          <w:szCs w:val="18"/>
        </w:rPr>
        <w:t>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4. </w:t>
      </w:r>
      <w:r w:rsidRPr="008B1D0A">
        <w:rPr>
          <w:rFonts w:cs="宋体" w:hint="eastAsia"/>
          <w:kern w:val="0"/>
          <w:sz w:val="24"/>
          <w:szCs w:val="18"/>
        </w:rPr>
        <w:t>炼化废弃物资源化利用新技术。</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（十）石油化工新技术。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光催化水解等新型制氢技术；</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生物质生产高附加值石油化学品；</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3. </w:t>
      </w:r>
      <w:r w:rsidRPr="008B1D0A">
        <w:rPr>
          <w:rFonts w:cs="宋体" w:hint="eastAsia"/>
          <w:kern w:val="0"/>
          <w:sz w:val="24"/>
          <w:szCs w:val="18"/>
        </w:rPr>
        <w:t>微反应器等新型反应器及新反应过程：烷基化反应过程强化，高性能聚合物产品制备等。</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lastRenderedPageBreak/>
        <w:t xml:space="preserve">　　</w:t>
      </w:r>
      <w:r w:rsidRPr="008B1D0A">
        <w:rPr>
          <w:rFonts w:cs="宋体" w:hint="eastAsia"/>
          <w:b/>
          <w:bCs/>
          <w:kern w:val="0"/>
          <w:sz w:val="24"/>
          <w:szCs w:val="18"/>
        </w:rPr>
        <w:t>二、申请要求及注意事项</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b/>
          <w:bCs/>
          <w:kern w:val="0"/>
          <w:sz w:val="24"/>
          <w:szCs w:val="18"/>
        </w:rPr>
        <w:t xml:space="preserve">　　</w:t>
      </w:r>
      <w:r w:rsidRPr="008B1D0A">
        <w:rPr>
          <w:rFonts w:cs="宋体" w:hint="eastAsia"/>
          <w:kern w:val="0"/>
          <w:sz w:val="24"/>
          <w:szCs w:val="18"/>
        </w:rPr>
        <w:t>（一）申请条件。</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proofErr w:type="gramStart"/>
      <w:r w:rsidRPr="008B1D0A">
        <w:rPr>
          <w:rFonts w:cs="宋体" w:hint="eastAsia"/>
          <w:kern w:val="0"/>
          <w:sz w:val="24"/>
          <w:szCs w:val="18"/>
        </w:rPr>
        <w:t>本联合</w:t>
      </w:r>
      <w:proofErr w:type="gramEnd"/>
      <w:r w:rsidRPr="008B1D0A">
        <w:rPr>
          <w:rFonts w:cs="宋体" w:hint="eastAsia"/>
          <w:kern w:val="0"/>
          <w:sz w:val="24"/>
          <w:szCs w:val="18"/>
        </w:rPr>
        <w:t>基金申请人应当具备以下条件：</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具有承担基础研究课题或者其他从事基础研究的经历；</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申请人应当具有高级专业技术职务（职称）或者具有博士学位。</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在站博士后以及正在攻读研究生学位的科学技术人员不得申请。</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培育项目合作研究单位的数量不得超过</w:t>
      </w:r>
      <w:r w:rsidRPr="008B1D0A">
        <w:rPr>
          <w:rFonts w:cs="宋体" w:hint="eastAsia"/>
          <w:kern w:val="0"/>
          <w:sz w:val="24"/>
          <w:szCs w:val="18"/>
        </w:rPr>
        <w:t>2</w:t>
      </w:r>
      <w:r w:rsidRPr="008B1D0A">
        <w:rPr>
          <w:rFonts w:cs="宋体" w:hint="eastAsia"/>
          <w:kern w:val="0"/>
          <w:sz w:val="24"/>
          <w:szCs w:val="18"/>
        </w:rPr>
        <w:t>个。</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（二）限项规定。</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1. </w:t>
      </w:r>
      <w:r w:rsidRPr="008B1D0A">
        <w:rPr>
          <w:rFonts w:cs="宋体" w:hint="eastAsia"/>
          <w:kern w:val="0"/>
          <w:sz w:val="24"/>
          <w:szCs w:val="18"/>
        </w:rPr>
        <w:t>具有高级专业技术职务（职称）的人员，申请或者参与申请</w:t>
      </w:r>
      <w:proofErr w:type="gramStart"/>
      <w:r w:rsidRPr="008B1D0A">
        <w:rPr>
          <w:rFonts w:cs="宋体" w:hint="eastAsia"/>
          <w:kern w:val="0"/>
          <w:sz w:val="24"/>
          <w:szCs w:val="18"/>
        </w:rPr>
        <w:t>本联合</w:t>
      </w:r>
      <w:proofErr w:type="gramEnd"/>
      <w:r w:rsidRPr="008B1D0A">
        <w:rPr>
          <w:rFonts w:cs="宋体" w:hint="eastAsia"/>
          <w:kern w:val="0"/>
          <w:sz w:val="24"/>
          <w:szCs w:val="18"/>
        </w:rPr>
        <w:t>基金项目与处于评审阶段（申请和参与申请的项目在国家自然科学基金委员会做出资助与否决定之前）和正在承担（包括负责人和主要参与者）的以下类型项目合计限为</w:t>
      </w:r>
      <w:r w:rsidRPr="008B1D0A">
        <w:rPr>
          <w:rFonts w:cs="宋体" w:hint="eastAsia"/>
          <w:kern w:val="0"/>
          <w:sz w:val="24"/>
          <w:szCs w:val="18"/>
        </w:rPr>
        <w:t>3</w:t>
      </w:r>
      <w:r w:rsidRPr="008B1D0A">
        <w:rPr>
          <w:rFonts w:cs="宋体" w:hint="eastAsia"/>
          <w:kern w:val="0"/>
          <w:sz w:val="24"/>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8B1D0A">
        <w:rPr>
          <w:rFonts w:cs="宋体" w:hint="eastAsia"/>
          <w:kern w:val="0"/>
          <w:sz w:val="24"/>
          <w:szCs w:val="18"/>
        </w:rPr>
        <w:t>200</w:t>
      </w:r>
      <w:r w:rsidRPr="008B1D0A">
        <w:rPr>
          <w:rFonts w:cs="宋体" w:hint="eastAsia"/>
          <w:kern w:val="0"/>
          <w:sz w:val="24"/>
          <w:szCs w:val="18"/>
        </w:rPr>
        <w:t>万元</w:t>
      </w:r>
      <w:r w:rsidRPr="008B1D0A">
        <w:rPr>
          <w:rFonts w:cs="宋体" w:hint="eastAsia"/>
          <w:kern w:val="0"/>
          <w:sz w:val="24"/>
          <w:szCs w:val="18"/>
        </w:rPr>
        <w:t>/</w:t>
      </w:r>
      <w:r w:rsidRPr="008B1D0A">
        <w:rPr>
          <w:rFonts w:cs="宋体" w:hint="eastAsia"/>
          <w:kern w:val="0"/>
          <w:sz w:val="24"/>
          <w:szCs w:val="18"/>
        </w:rPr>
        <w:t>项的组织间国际（地区）合作研究项目（仅限作为申请人申请和作为负责人承担，作为参与者不限）、国家重大科研仪器研制项目（</w:t>
      </w:r>
      <w:proofErr w:type="gramStart"/>
      <w:r w:rsidRPr="008B1D0A">
        <w:rPr>
          <w:rFonts w:cs="宋体" w:hint="eastAsia"/>
          <w:kern w:val="0"/>
          <w:sz w:val="24"/>
          <w:szCs w:val="18"/>
        </w:rPr>
        <w:t>含承担</w:t>
      </w:r>
      <w:proofErr w:type="gramEnd"/>
      <w:r w:rsidRPr="008B1D0A">
        <w:rPr>
          <w:rFonts w:cs="宋体" w:hint="eastAsia"/>
          <w:kern w:val="0"/>
          <w:sz w:val="24"/>
          <w:szCs w:val="18"/>
        </w:rPr>
        <w:t>科学仪器基础研究专款项目和国家重大科研仪器设备研制专项项目）、优秀国家重点实验室研究项目，以及资助期限超过</w:t>
      </w:r>
      <w:r w:rsidRPr="008B1D0A">
        <w:rPr>
          <w:rFonts w:cs="宋体" w:hint="eastAsia"/>
          <w:kern w:val="0"/>
          <w:sz w:val="24"/>
          <w:szCs w:val="18"/>
        </w:rPr>
        <w:t>1</w:t>
      </w:r>
      <w:r w:rsidRPr="008B1D0A">
        <w:rPr>
          <w:rFonts w:cs="宋体" w:hint="eastAsia"/>
          <w:kern w:val="0"/>
          <w:sz w:val="24"/>
          <w:szCs w:val="18"/>
        </w:rPr>
        <w:t>年的应急管理项目。</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石油化工联合基金（</w:t>
      </w:r>
      <w:r w:rsidRPr="008B1D0A">
        <w:rPr>
          <w:rFonts w:cs="宋体" w:hint="eastAsia"/>
          <w:kern w:val="0"/>
          <w:sz w:val="24"/>
          <w:szCs w:val="18"/>
        </w:rPr>
        <w:t>A</w:t>
      </w:r>
      <w:r w:rsidRPr="008B1D0A">
        <w:rPr>
          <w:rFonts w:cs="宋体" w:hint="eastAsia"/>
          <w:kern w:val="0"/>
          <w:sz w:val="24"/>
          <w:szCs w:val="18"/>
        </w:rPr>
        <w:t>类）和石油化工联合基金（</w:t>
      </w:r>
      <w:r w:rsidRPr="008B1D0A">
        <w:rPr>
          <w:rFonts w:cs="宋体" w:hint="eastAsia"/>
          <w:kern w:val="0"/>
          <w:sz w:val="24"/>
          <w:szCs w:val="18"/>
        </w:rPr>
        <w:t>B</w:t>
      </w:r>
      <w:r w:rsidRPr="008B1D0A">
        <w:rPr>
          <w:rFonts w:cs="宋体" w:hint="eastAsia"/>
          <w:kern w:val="0"/>
          <w:sz w:val="24"/>
          <w:szCs w:val="18"/>
        </w:rPr>
        <w:t>类）为同一名称联合基金项目。申请人（不含参与者）同年只能申请</w:t>
      </w:r>
      <w:r w:rsidRPr="008B1D0A">
        <w:rPr>
          <w:rFonts w:cs="宋体" w:hint="eastAsia"/>
          <w:kern w:val="0"/>
          <w:sz w:val="24"/>
          <w:szCs w:val="18"/>
        </w:rPr>
        <w:t>1</w:t>
      </w:r>
      <w:r w:rsidRPr="008B1D0A">
        <w:rPr>
          <w:rFonts w:cs="宋体" w:hint="eastAsia"/>
          <w:kern w:val="0"/>
          <w:sz w:val="24"/>
          <w:szCs w:val="18"/>
        </w:rPr>
        <w:t>项石油化工联合基金（</w:t>
      </w:r>
      <w:r w:rsidRPr="008B1D0A">
        <w:rPr>
          <w:rFonts w:cs="宋体" w:hint="eastAsia"/>
          <w:kern w:val="0"/>
          <w:sz w:val="24"/>
          <w:szCs w:val="18"/>
        </w:rPr>
        <w:t>B</w:t>
      </w:r>
      <w:r w:rsidRPr="008B1D0A">
        <w:rPr>
          <w:rFonts w:cs="宋体" w:hint="eastAsia"/>
          <w:kern w:val="0"/>
          <w:sz w:val="24"/>
          <w:szCs w:val="18"/>
        </w:rPr>
        <w:t>类）或（</w:t>
      </w:r>
      <w:r w:rsidRPr="008B1D0A">
        <w:rPr>
          <w:rFonts w:cs="宋体" w:hint="eastAsia"/>
          <w:kern w:val="0"/>
          <w:sz w:val="24"/>
          <w:szCs w:val="18"/>
        </w:rPr>
        <w:t>A</w:t>
      </w:r>
      <w:r w:rsidRPr="008B1D0A">
        <w:rPr>
          <w:rFonts w:cs="宋体" w:hint="eastAsia"/>
          <w:kern w:val="0"/>
          <w:sz w:val="24"/>
          <w:szCs w:val="18"/>
        </w:rPr>
        <w:t>类）项目。上一年度获得石油化工联合基金（</w:t>
      </w:r>
      <w:r w:rsidRPr="008B1D0A">
        <w:rPr>
          <w:rFonts w:cs="宋体" w:hint="eastAsia"/>
          <w:kern w:val="0"/>
          <w:sz w:val="24"/>
          <w:szCs w:val="18"/>
        </w:rPr>
        <w:t>A</w:t>
      </w:r>
      <w:r w:rsidRPr="008B1D0A">
        <w:rPr>
          <w:rFonts w:cs="宋体" w:hint="eastAsia"/>
          <w:kern w:val="0"/>
          <w:sz w:val="24"/>
          <w:szCs w:val="18"/>
        </w:rPr>
        <w:t>类）或（</w:t>
      </w:r>
      <w:r w:rsidRPr="008B1D0A">
        <w:rPr>
          <w:rFonts w:cs="宋体" w:hint="eastAsia"/>
          <w:kern w:val="0"/>
          <w:sz w:val="24"/>
          <w:szCs w:val="18"/>
        </w:rPr>
        <w:t>B</w:t>
      </w:r>
      <w:r w:rsidRPr="008B1D0A">
        <w:rPr>
          <w:rFonts w:cs="宋体" w:hint="eastAsia"/>
          <w:kern w:val="0"/>
          <w:sz w:val="24"/>
          <w:szCs w:val="18"/>
        </w:rPr>
        <w:t>类）资助的项目负责人，本年度不得作为申请人申请。</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（三）申请注意事项。</w:t>
      </w:r>
    </w:p>
    <w:p w:rsidR="008B1D0A" w:rsidRPr="008B1D0A" w:rsidRDefault="008B1D0A" w:rsidP="008B1D0A">
      <w:pPr>
        <w:widowControl/>
        <w:spacing w:beforeLines="50" w:before="156" w:afterLines="50" w:after="156" w:line="360" w:lineRule="auto"/>
        <w:rPr>
          <w:rFonts w:cs="宋体" w:hint="eastAsia"/>
          <w:b/>
          <w:kern w:val="0"/>
          <w:sz w:val="24"/>
          <w:szCs w:val="18"/>
        </w:rPr>
      </w:pPr>
      <w:r w:rsidRPr="008B1D0A">
        <w:rPr>
          <w:rFonts w:cs="宋体" w:hint="eastAsia"/>
          <w:b/>
          <w:kern w:val="0"/>
          <w:sz w:val="24"/>
          <w:szCs w:val="18"/>
        </w:rPr>
        <w:t xml:space="preserve">　　</w:t>
      </w:r>
      <w:r w:rsidRPr="008B1D0A">
        <w:rPr>
          <w:rFonts w:cs="宋体" w:hint="eastAsia"/>
          <w:b/>
          <w:kern w:val="0"/>
          <w:sz w:val="24"/>
          <w:szCs w:val="18"/>
        </w:rPr>
        <w:t xml:space="preserve">1. </w:t>
      </w:r>
      <w:proofErr w:type="gramStart"/>
      <w:r w:rsidRPr="008B1D0A">
        <w:rPr>
          <w:rFonts w:cs="宋体" w:hint="eastAsia"/>
          <w:b/>
          <w:kern w:val="0"/>
          <w:sz w:val="24"/>
          <w:szCs w:val="18"/>
        </w:rPr>
        <w:t>本联合</w:t>
      </w:r>
      <w:proofErr w:type="gramEnd"/>
      <w:r w:rsidRPr="008B1D0A">
        <w:rPr>
          <w:rFonts w:cs="宋体" w:hint="eastAsia"/>
          <w:b/>
          <w:kern w:val="0"/>
          <w:sz w:val="24"/>
          <w:szCs w:val="18"/>
        </w:rPr>
        <w:t>基金申请书报送日期为</w:t>
      </w:r>
      <w:r w:rsidRPr="008B1D0A">
        <w:rPr>
          <w:rFonts w:cs="宋体" w:hint="eastAsia"/>
          <w:b/>
          <w:kern w:val="0"/>
          <w:sz w:val="24"/>
          <w:szCs w:val="18"/>
        </w:rPr>
        <w:t>2016</w:t>
      </w:r>
      <w:r w:rsidRPr="008B1D0A">
        <w:rPr>
          <w:rFonts w:cs="宋体" w:hint="eastAsia"/>
          <w:b/>
          <w:kern w:val="0"/>
          <w:sz w:val="24"/>
          <w:szCs w:val="18"/>
        </w:rPr>
        <w:t>年</w:t>
      </w:r>
      <w:r w:rsidRPr="008B1D0A">
        <w:rPr>
          <w:rFonts w:cs="宋体" w:hint="eastAsia"/>
          <w:b/>
          <w:kern w:val="0"/>
          <w:sz w:val="24"/>
          <w:szCs w:val="18"/>
        </w:rPr>
        <w:t>9</w:t>
      </w:r>
      <w:r w:rsidRPr="008B1D0A">
        <w:rPr>
          <w:rFonts w:cs="宋体" w:hint="eastAsia"/>
          <w:b/>
          <w:kern w:val="0"/>
          <w:sz w:val="24"/>
          <w:szCs w:val="18"/>
        </w:rPr>
        <w:t>月</w:t>
      </w:r>
      <w:r w:rsidR="00002B2E" w:rsidRPr="00002B2E">
        <w:rPr>
          <w:rFonts w:cs="宋体" w:hint="eastAsia"/>
          <w:b/>
          <w:kern w:val="0"/>
          <w:sz w:val="24"/>
          <w:szCs w:val="18"/>
        </w:rPr>
        <w:t>21</w:t>
      </w:r>
      <w:r w:rsidR="00002B2E" w:rsidRPr="00002B2E">
        <w:rPr>
          <w:rFonts w:cs="宋体" w:hint="eastAsia"/>
          <w:b/>
          <w:kern w:val="0"/>
          <w:sz w:val="24"/>
          <w:szCs w:val="18"/>
        </w:rPr>
        <w:t>日</w:t>
      </w:r>
      <w:r w:rsidRPr="008B1D0A">
        <w:rPr>
          <w:rFonts w:cs="宋体" w:hint="eastAsia"/>
          <w:b/>
          <w:kern w:val="0"/>
          <w:sz w:val="24"/>
          <w:szCs w:val="18"/>
        </w:rPr>
        <w:t>。</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proofErr w:type="gramStart"/>
      <w:r w:rsidRPr="008B1D0A">
        <w:rPr>
          <w:rFonts w:cs="宋体" w:hint="eastAsia"/>
          <w:kern w:val="0"/>
          <w:sz w:val="24"/>
          <w:szCs w:val="18"/>
        </w:rPr>
        <w:t>本联合</w:t>
      </w:r>
      <w:proofErr w:type="gramEnd"/>
      <w:r w:rsidRPr="008B1D0A">
        <w:rPr>
          <w:rFonts w:cs="宋体" w:hint="eastAsia"/>
          <w:kern w:val="0"/>
          <w:sz w:val="24"/>
          <w:szCs w:val="18"/>
        </w:rPr>
        <w:t>基金申请书采用在线方式撰写，对申请人具体要求如下：</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lastRenderedPageBreak/>
        <w:t xml:space="preserve">　　</w:t>
      </w:r>
      <w:r w:rsidRPr="008B1D0A">
        <w:rPr>
          <w:rFonts w:cs="宋体" w:hint="eastAsia"/>
          <w:kern w:val="0"/>
          <w:sz w:val="24"/>
          <w:szCs w:val="18"/>
        </w:rPr>
        <w:t xml:space="preserve">(1) </w:t>
      </w:r>
      <w:r w:rsidRPr="008B1D0A">
        <w:rPr>
          <w:rFonts w:cs="宋体" w:hint="eastAsia"/>
          <w:kern w:val="0"/>
          <w:sz w:val="24"/>
          <w:szCs w:val="18"/>
        </w:rPr>
        <w:t>申请人在填报申请书前，应当认真阅读本项目指南和《</w:t>
      </w:r>
      <w:r w:rsidRPr="008B1D0A">
        <w:rPr>
          <w:rFonts w:cs="宋体" w:hint="eastAsia"/>
          <w:kern w:val="0"/>
          <w:sz w:val="24"/>
          <w:szCs w:val="18"/>
        </w:rPr>
        <w:t>2016</w:t>
      </w:r>
      <w:r w:rsidRPr="008B1D0A">
        <w:rPr>
          <w:rFonts w:cs="宋体" w:hint="eastAsia"/>
          <w:kern w:val="0"/>
          <w:sz w:val="24"/>
          <w:szCs w:val="18"/>
        </w:rPr>
        <w:t>年度国家自然科学基金项目指南》中申请须知的相关内容，不符合项目指南和相关要求的申请项目不予受理。</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(2) </w:t>
      </w:r>
      <w:r w:rsidRPr="008B1D0A">
        <w:rPr>
          <w:rFonts w:cs="宋体" w:hint="eastAsia"/>
          <w:kern w:val="0"/>
          <w:sz w:val="24"/>
          <w:szCs w:val="18"/>
        </w:rPr>
        <w:t>申请人登录科学基金网络信息系统</w:t>
      </w:r>
      <w:r w:rsidRPr="008B1D0A">
        <w:rPr>
          <w:rFonts w:cs="宋体" w:hint="eastAsia"/>
          <w:kern w:val="0"/>
          <w:sz w:val="24"/>
          <w:szCs w:val="18"/>
        </w:rPr>
        <w:t>https://isisn.nsfc.gov.cn/</w:t>
      </w:r>
      <w:r w:rsidRPr="008B1D0A">
        <w:rPr>
          <w:rFonts w:cs="宋体" w:hint="eastAsia"/>
          <w:kern w:val="0"/>
          <w:sz w:val="24"/>
          <w:szCs w:val="18"/>
        </w:rPr>
        <w:t>（以下简称信息系统，没有系统账号的申请人请向依托单位基金管理联系人申请开户），按照撰写提纲要求撰写申请书。</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(3) </w:t>
      </w:r>
      <w:r w:rsidRPr="008B1D0A">
        <w:rPr>
          <w:rFonts w:cs="宋体" w:hint="eastAsia"/>
          <w:kern w:val="0"/>
          <w:sz w:val="24"/>
          <w:szCs w:val="18"/>
        </w:rPr>
        <w:t>申请书中的资助类别选择“联合基金项目”，亚类说明选择“培育项目”，附注说明选择“石油化工联合基金（</w:t>
      </w:r>
      <w:r w:rsidRPr="008B1D0A">
        <w:rPr>
          <w:rFonts w:cs="宋体" w:hint="eastAsia"/>
          <w:kern w:val="0"/>
          <w:sz w:val="24"/>
          <w:szCs w:val="18"/>
        </w:rPr>
        <w:t>A</w:t>
      </w:r>
      <w:r w:rsidRPr="008B1D0A">
        <w:rPr>
          <w:rFonts w:cs="宋体" w:hint="eastAsia"/>
          <w:kern w:val="0"/>
          <w:sz w:val="24"/>
          <w:szCs w:val="18"/>
        </w:rPr>
        <w:t>类）”；“申请代码</w:t>
      </w:r>
      <w:r w:rsidRPr="008B1D0A">
        <w:rPr>
          <w:rFonts w:cs="宋体" w:hint="eastAsia"/>
          <w:kern w:val="0"/>
          <w:sz w:val="24"/>
          <w:szCs w:val="18"/>
        </w:rPr>
        <w:t>1</w:t>
      </w:r>
      <w:r w:rsidRPr="008B1D0A">
        <w:rPr>
          <w:rFonts w:cs="宋体" w:hint="eastAsia"/>
          <w:kern w:val="0"/>
          <w:sz w:val="24"/>
          <w:szCs w:val="18"/>
        </w:rPr>
        <w:t>”选择</w:t>
      </w:r>
      <w:r w:rsidRPr="008B1D0A">
        <w:rPr>
          <w:rFonts w:cs="宋体" w:hint="eastAsia"/>
          <w:kern w:val="0"/>
          <w:sz w:val="24"/>
          <w:szCs w:val="18"/>
        </w:rPr>
        <w:t>B06</w:t>
      </w:r>
      <w:r w:rsidRPr="008B1D0A">
        <w:rPr>
          <w:rFonts w:cs="宋体" w:hint="eastAsia"/>
          <w:kern w:val="0"/>
          <w:sz w:val="24"/>
          <w:szCs w:val="18"/>
        </w:rPr>
        <w:t>，“申请代码</w:t>
      </w:r>
      <w:r w:rsidRPr="008B1D0A">
        <w:rPr>
          <w:rFonts w:cs="宋体" w:hint="eastAsia"/>
          <w:kern w:val="0"/>
          <w:sz w:val="24"/>
          <w:szCs w:val="18"/>
        </w:rPr>
        <w:t>2</w:t>
      </w:r>
      <w:r w:rsidRPr="008B1D0A">
        <w:rPr>
          <w:rFonts w:cs="宋体" w:hint="eastAsia"/>
          <w:kern w:val="0"/>
          <w:sz w:val="24"/>
          <w:szCs w:val="18"/>
        </w:rPr>
        <w:t>”根据项目研究领域自主选择相应的申请代码。以上选择不准确或者未选择的项目申请不予受理。</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(4) </w:t>
      </w:r>
      <w:r w:rsidRPr="008B1D0A">
        <w:rPr>
          <w:rFonts w:cs="宋体" w:hint="eastAsia"/>
          <w:kern w:val="0"/>
          <w:sz w:val="24"/>
          <w:szCs w:val="18"/>
        </w:rPr>
        <w:t>申请人应当按照联合基金培育项目申请书的撰写提纲撰写申请书。如果申请人已经承担与</w:t>
      </w:r>
      <w:proofErr w:type="gramStart"/>
      <w:r w:rsidRPr="008B1D0A">
        <w:rPr>
          <w:rFonts w:cs="宋体" w:hint="eastAsia"/>
          <w:kern w:val="0"/>
          <w:sz w:val="24"/>
          <w:szCs w:val="18"/>
        </w:rPr>
        <w:t>本联合</w:t>
      </w:r>
      <w:proofErr w:type="gramEnd"/>
      <w:r w:rsidRPr="008B1D0A">
        <w:rPr>
          <w:rFonts w:cs="宋体" w:hint="eastAsia"/>
          <w:kern w:val="0"/>
          <w:sz w:val="24"/>
          <w:szCs w:val="18"/>
        </w:rPr>
        <w:t>基金相关的国家其他科技计划项目，应当在报告正文的“研究基础与工作条件”部分论述申请项目与其他相关项目的区别与联系。</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(5) </w:t>
      </w:r>
      <w:r w:rsidRPr="008B1D0A">
        <w:rPr>
          <w:rFonts w:cs="宋体" w:hint="eastAsia"/>
          <w:kern w:val="0"/>
          <w:sz w:val="24"/>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(6) </w:t>
      </w:r>
      <w:r w:rsidRPr="008B1D0A">
        <w:rPr>
          <w:rFonts w:cs="宋体" w:hint="eastAsia"/>
          <w:kern w:val="0"/>
          <w:sz w:val="24"/>
          <w:szCs w:val="18"/>
        </w:rPr>
        <w:t>申请人完成申请书撰写后，在线提交电子申请书及附件材料，下载并打印最终</w:t>
      </w:r>
      <w:r w:rsidRPr="008B1D0A">
        <w:rPr>
          <w:rFonts w:cs="宋体" w:hint="eastAsia"/>
          <w:kern w:val="0"/>
          <w:sz w:val="24"/>
          <w:szCs w:val="18"/>
        </w:rPr>
        <w:t>PDF</w:t>
      </w:r>
      <w:r w:rsidRPr="008B1D0A">
        <w:rPr>
          <w:rFonts w:cs="宋体" w:hint="eastAsia"/>
          <w:kern w:val="0"/>
          <w:sz w:val="24"/>
          <w:szCs w:val="18"/>
        </w:rPr>
        <w:t>版本申请书，向依托单位提交签字后的纸质申请书原件以及其他特别说明要求提交的纸质材料原件等附件。</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(7) </w:t>
      </w:r>
      <w:r w:rsidRPr="008B1D0A">
        <w:rPr>
          <w:rFonts w:cs="宋体" w:hint="eastAsia"/>
          <w:kern w:val="0"/>
          <w:sz w:val="24"/>
          <w:szCs w:val="18"/>
        </w:rPr>
        <w:t>申请人应保证纸质申请书与电子版内容一致。</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Pr="008B1D0A">
        <w:rPr>
          <w:rFonts w:cs="宋体" w:hint="eastAsia"/>
          <w:kern w:val="0"/>
          <w:sz w:val="24"/>
          <w:szCs w:val="18"/>
        </w:rPr>
        <w:t xml:space="preserve">(8) </w:t>
      </w:r>
      <w:proofErr w:type="gramStart"/>
      <w:r w:rsidRPr="008B1D0A">
        <w:rPr>
          <w:rFonts w:cs="宋体" w:hint="eastAsia"/>
          <w:kern w:val="0"/>
          <w:sz w:val="24"/>
          <w:szCs w:val="18"/>
        </w:rPr>
        <w:t>本联合</w:t>
      </w:r>
      <w:proofErr w:type="gramEnd"/>
      <w:r w:rsidRPr="008B1D0A">
        <w:rPr>
          <w:rFonts w:cs="宋体" w:hint="eastAsia"/>
          <w:kern w:val="0"/>
          <w:sz w:val="24"/>
          <w:szCs w:val="18"/>
        </w:rPr>
        <w:t>基金资助项目在执行期间形成的有关论文、专著、研究报告、软件、专利及鉴定、获奖、成果报道等成果，应注明“国家自然科学基金委员会</w:t>
      </w:r>
      <w:r w:rsidRPr="008B1D0A">
        <w:rPr>
          <w:rFonts w:cs="宋体" w:hint="eastAsia"/>
          <w:kern w:val="0"/>
          <w:sz w:val="24"/>
          <w:szCs w:val="18"/>
        </w:rPr>
        <w:t>-</w:t>
      </w:r>
      <w:r w:rsidRPr="008B1D0A">
        <w:rPr>
          <w:rFonts w:cs="宋体" w:hint="eastAsia"/>
          <w:kern w:val="0"/>
          <w:sz w:val="24"/>
          <w:szCs w:val="18"/>
        </w:rPr>
        <w:t>中国石油天然气集团公司石油化工联合基金资助项目（项目批准号）”。</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lastRenderedPageBreak/>
        <w:t xml:space="preserve">　　</w:t>
      </w:r>
      <w:r w:rsidR="00002B2E">
        <w:rPr>
          <w:rFonts w:cs="宋体" w:hint="eastAsia"/>
          <w:kern w:val="0"/>
          <w:sz w:val="24"/>
          <w:szCs w:val="18"/>
        </w:rPr>
        <w:t>3</w:t>
      </w:r>
      <w:r w:rsidRPr="008B1D0A">
        <w:rPr>
          <w:rFonts w:cs="宋体" w:hint="eastAsia"/>
          <w:kern w:val="0"/>
          <w:sz w:val="24"/>
          <w:szCs w:val="18"/>
        </w:rPr>
        <w:t xml:space="preserve">. </w:t>
      </w:r>
      <w:r w:rsidRPr="008B1D0A">
        <w:rPr>
          <w:rFonts w:cs="宋体" w:hint="eastAsia"/>
          <w:kern w:val="0"/>
          <w:sz w:val="24"/>
          <w:szCs w:val="18"/>
        </w:rPr>
        <w:t>材料接收工作组联系方式。</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通讯地址：北京市海淀区双清路</w:t>
      </w:r>
      <w:r w:rsidRPr="008B1D0A">
        <w:rPr>
          <w:rFonts w:cs="宋体" w:hint="eastAsia"/>
          <w:kern w:val="0"/>
          <w:sz w:val="24"/>
          <w:szCs w:val="18"/>
        </w:rPr>
        <w:t>83</w:t>
      </w:r>
      <w:r w:rsidRPr="008B1D0A">
        <w:rPr>
          <w:rFonts w:cs="宋体" w:hint="eastAsia"/>
          <w:kern w:val="0"/>
          <w:sz w:val="24"/>
          <w:szCs w:val="18"/>
        </w:rPr>
        <w:t>号国家自然科学基金委员会项目材料接收工作组（行政楼</w:t>
      </w:r>
      <w:r w:rsidRPr="008B1D0A">
        <w:rPr>
          <w:rFonts w:cs="宋体" w:hint="eastAsia"/>
          <w:kern w:val="0"/>
          <w:sz w:val="24"/>
          <w:szCs w:val="18"/>
        </w:rPr>
        <w:t>101</w:t>
      </w:r>
      <w:r w:rsidRPr="008B1D0A">
        <w:rPr>
          <w:rFonts w:cs="宋体" w:hint="eastAsia"/>
          <w:kern w:val="0"/>
          <w:sz w:val="24"/>
          <w:szCs w:val="18"/>
        </w:rPr>
        <w:t>房间）</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proofErr w:type="gramStart"/>
      <w:r w:rsidRPr="008B1D0A">
        <w:rPr>
          <w:rFonts w:cs="宋体" w:hint="eastAsia"/>
          <w:kern w:val="0"/>
          <w:sz w:val="24"/>
          <w:szCs w:val="18"/>
        </w:rPr>
        <w:t>邮</w:t>
      </w:r>
      <w:proofErr w:type="gramEnd"/>
      <w:r w:rsidRPr="008B1D0A">
        <w:rPr>
          <w:rFonts w:cs="宋体" w:hint="eastAsia"/>
          <w:kern w:val="0"/>
          <w:sz w:val="24"/>
          <w:szCs w:val="18"/>
        </w:rPr>
        <w:t xml:space="preserve">　　编：</w:t>
      </w:r>
      <w:r w:rsidRPr="008B1D0A">
        <w:rPr>
          <w:rFonts w:cs="宋体" w:hint="eastAsia"/>
          <w:kern w:val="0"/>
          <w:sz w:val="24"/>
          <w:szCs w:val="18"/>
        </w:rPr>
        <w:t>100085</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联系电话：</w:t>
      </w:r>
      <w:r w:rsidRPr="008B1D0A">
        <w:rPr>
          <w:rFonts w:cs="宋体" w:hint="eastAsia"/>
          <w:kern w:val="0"/>
          <w:sz w:val="24"/>
          <w:szCs w:val="18"/>
        </w:rPr>
        <w:t>010-62328591</w:t>
      </w:r>
      <w:bookmarkStart w:id="0" w:name="_GoBack"/>
      <w:bookmarkEnd w:id="0"/>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w:t>
      </w:r>
      <w:r w:rsidR="00002B2E">
        <w:rPr>
          <w:rFonts w:cs="宋体" w:hint="eastAsia"/>
          <w:kern w:val="0"/>
          <w:sz w:val="24"/>
          <w:szCs w:val="18"/>
        </w:rPr>
        <w:t>4</w:t>
      </w:r>
      <w:r w:rsidRPr="008B1D0A">
        <w:rPr>
          <w:rFonts w:cs="宋体" w:hint="eastAsia"/>
          <w:kern w:val="0"/>
          <w:sz w:val="24"/>
          <w:szCs w:val="18"/>
        </w:rPr>
        <w:t xml:space="preserve">. </w:t>
      </w:r>
      <w:r w:rsidRPr="008B1D0A">
        <w:rPr>
          <w:rFonts w:cs="宋体" w:hint="eastAsia"/>
          <w:kern w:val="0"/>
          <w:sz w:val="24"/>
          <w:szCs w:val="18"/>
        </w:rPr>
        <w:t>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8B1D0A" w:rsidRPr="008B1D0A" w:rsidTr="008B1D0A">
        <w:trPr>
          <w:tblCellSpacing w:w="0" w:type="dxa"/>
        </w:trPr>
        <w:tc>
          <w:tcPr>
            <w:tcW w:w="2500" w:type="pct"/>
            <w:hideMark/>
          </w:tcPr>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国家自然科学基金委员会化学科学部</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地　址：北京市海淀区双清路</w:t>
            </w:r>
            <w:r w:rsidRPr="008B1D0A">
              <w:rPr>
                <w:rFonts w:cs="宋体" w:hint="eastAsia"/>
                <w:kern w:val="0"/>
                <w:sz w:val="24"/>
                <w:szCs w:val="18"/>
              </w:rPr>
              <w:t>83</w:t>
            </w:r>
            <w:r w:rsidRPr="008B1D0A">
              <w:rPr>
                <w:rFonts w:cs="宋体" w:hint="eastAsia"/>
                <w:kern w:val="0"/>
                <w:sz w:val="24"/>
                <w:szCs w:val="18"/>
              </w:rPr>
              <w:t>号</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邮　编：</w:t>
            </w:r>
            <w:r w:rsidRPr="008B1D0A">
              <w:rPr>
                <w:rFonts w:cs="宋体" w:hint="eastAsia"/>
                <w:kern w:val="0"/>
                <w:sz w:val="24"/>
                <w:szCs w:val="18"/>
              </w:rPr>
              <w:t>100085</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联系人：孙宏伟</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 xml:space="preserve">　　电　话：</w:t>
            </w:r>
            <w:r w:rsidRPr="008B1D0A">
              <w:rPr>
                <w:rFonts w:cs="宋体" w:hint="eastAsia"/>
                <w:kern w:val="0"/>
                <w:sz w:val="24"/>
                <w:szCs w:val="18"/>
              </w:rPr>
              <w:t>010-62327168</w:t>
            </w:r>
          </w:p>
          <w:p w:rsidR="008B1D0A" w:rsidRPr="008B1D0A" w:rsidRDefault="008B1D0A" w:rsidP="008B1D0A">
            <w:pPr>
              <w:widowControl/>
              <w:spacing w:beforeLines="50" w:before="156" w:afterLines="50" w:after="156" w:line="360" w:lineRule="auto"/>
              <w:rPr>
                <w:rFonts w:cs="宋体"/>
                <w:kern w:val="0"/>
                <w:sz w:val="24"/>
                <w:szCs w:val="18"/>
              </w:rPr>
            </w:pPr>
            <w:r w:rsidRPr="008B1D0A">
              <w:rPr>
                <w:rFonts w:cs="宋体" w:hint="eastAsia"/>
                <w:kern w:val="0"/>
                <w:sz w:val="24"/>
                <w:szCs w:val="18"/>
              </w:rPr>
              <w:t xml:space="preserve">　　电子邮件：</w:t>
            </w:r>
            <w:r w:rsidRPr="008B1D0A">
              <w:rPr>
                <w:rFonts w:cs="宋体" w:hint="eastAsia"/>
                <w:kern w:val="0"/>
                <w:sz w:val="24"/>
                <w:szCs w:val="18"/>
              </w:rPr>
              <w:t>sunhw@nsfc.gov.cn</w:t>
            </w:r>
          </w:p>
        </w:tc>
        <w:tc>
          <w:tcPr>
            <w:tcW w:w="2450" w:type="pct"/>
            <w:hideMark/>
          </w:tcPr>
          <w:p w:rsidR="008B1D0A" w:rsidRPr="008B1D0A" w:rsidRDefault="008B1D0A" w:rsidP="008B1D0A">
            <w:pPr>
              <w:widowControl/>
              <w:spacing w:beforeLines="50" w:before="156" w:afterLines="50" w:after="156" w:line="360" w:lineRule="auto"/>
              <w:rPr>
                <w:rFonts w:cs="宋体"/>
                <w:kern w:val="0"/>
                <w:sz w:val="24"/>
                <w:szCs w:val="18"/>
              </w:rPr>
            </w:pPr>
            <w:r w:rsidRPr="008B1D0A">
              <w:rPr>
                <w:rFonts w:cs="宋体" w:hint="eastAsia"/>
                <w:kern w:val="0"/>
                <w:sz w:val="24"/>
                <w:szCs w:val="18"/>
              </w:rPr>
              <w:t>中国石油天然气集团公司科技管理部</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地　址：北京市东城区东直门北大街</w:t>
            </w:r>
            <w:r w:rsidRPr="008B1D0A">
              <w:rPr>
                <w:rFonts w:cs="宋体" w:hint="eastAsia"/>
                <w:kern w:val="0"/>
                <w:sz w:val="24"/>
                <w:szCs w:val="18"/>
              </w:rPr>
              <w:t>9</w:t>
            </w:r>
            <w:r w:rsidRPr="008B1D0A">
              <w:rPr>
                <w:rFonts w:cs="宋体" w:hint="eastAsia"/>
                <w:kern w:val="0"/>
                <w:sz w:val="24"/>
                <w:szCs w:val="18"/>
              </w:rPr>
              <w:t>号</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邮　编：</w:t>
            </w:r>
            <w:r w:rsidRPr="008B1D0A">
              <w:rPr>
                <w:rFonts w:cs="宋体" w:hint="eastAsia"/>
                <w:kern w:val="0"/>
                <w:sz w:val="24"/>
                <w:szCs w:val="18"/>
              </w:rPr>
              <w:t>100007</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联系人：于建宁</w:t>
            </w:r>
          </w:p>
          <w:p w:rsidR="008B1D0A" w:rsidRPr="008B1D0A" w:rsidRDefault="008B1D0A" w:rsidP="008B1D0A">
            <w:pPr>
              <w:widowControl/>
              <w:spacing w:beforeLines="50" w:before="156" w:afterLines="50" w:after="156" w:line="360" w:lineRule="auto"/>
              <w:rPr>
                <w:rFonts w:cs="宋体" w:hint="eastAsia"/>
                <w:kern w:val="0"/>
                <w:sz w:val="24"/>
                <w:szCs w:val="18"/>
              </w:rPr>
            </w:pPr>
            <w:r w:rsidRPr="008B1D0A">
              <w:rPr>
                <w:rFonts w:cs="宋体" w:hint="eastAsia"/>
                <w:kern w:val="0"/>
                <w:sz w:val="24"/>
                <w:szCs w:val="18"/>
              </w:rPr>
              <w:t>电　话：</w:t>
            </w:r>
            <w:r w:rsidRPr="008B1D0A">
              <w:rPr>
                <w:rFonts w:cs="宋体" w:hint="eastAsia"/>
                <w:kern w:val="0"/>
                <w:sz w:val="24"/>
                <w:szCs w:val="18"/>
              </w:rPr>
              <w:t>010-59986081</w:t>
            </w:r>
          </w:p>
          <w:p w:rsidR="008B1D0A" w:rsidRPr="008B1D0A" w:rsidRDefault="008B1D0A" w:rsidP="008B1D0A">
            <w:pPr>
              <w:widowControl/>
              <w:spacing w:beforeLines="50" w:before="156" w:afterLines="50" w:after="156" w:line="360" w:lineRule="auto"/>
              <w:rPr>
                <w:rFonts w:cs="宋体"/>
                <w:kern w:val="0"/>
                <w:sz w:val="24"/>
                <w:szCs w:val="18"/>
              </w:rPr>
            </w:pPr>
            <w:r w:rsidRPr="008B1D0A">
              <w:rPr>
                <w:rFonts w:cs="宋体" w:hint="eastAsia"/>
                <w:kern w:val="0"/>
                <w:sz w:val="24"/>
                <w:szCs w:val="18"/>
              </w:rPr>
              <w:t>电子邮件：</w:t>
            </w:r>
            <w:r w:rsidRPr="008B1D0A">
              <w:rPr>
                <w:rFonts w:cs="宋体" w:hint="eastAsia"/>
                <w:kern w:val="0"/>
                <w:sz w:val="24"/>
                <w:szCs w:val="18"/>
              </w:rPr>
              <w:t>yjn@cnpc.com.cn</w:t>
            </w:r>
          </w:p>
        </w:tc>
      </w:tr>
    </w:tbl>
    <w:p w:rsidR="008B1D0A" w:rsidRPr="008B1D0A" w:rsidRDefault="008B1D0A" w:rsidP="008B1D0A">
      <w:pPr>
        <w:spacing w:beforeLines="50" w:before="156" w:afterLines="50" w:after="156" w:line="360" w:lineRule="auto"/>
        <w:rPr>
          <w:rFonts w:hint="eastAsia"/>
          <w:sz w:val="24"/>
        </w:rPr>
      </w:pPr>
    </w:p>
    <w:sectPr w:rsidR="008B1D0A" w:rsidRPr="008B1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DE"/>
    <w:rsid w:val="00002B2E"/>
    <w:rsid w:val="008B1D0A"/>
    <w:rsid w:val="00C754BD"/>
    <w:rsid w:val="00CD5299"/>
    <w:rsid w:val="00E0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D0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8B1D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D0A"/>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8B1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3711">
      <w:bodyDiv w:val="1"/>
      <w:marLeft w:val="0"/>
      <w:marRight w:val="0"/>
      <w:marTop w:val="0"/>
      <w:marBottom w:val="0"/>
      <w:divBdr>
        <w:top w:val="none" w:sz="0" w:space="0" w:color="auto"/>
        <w:left w:val="none" w:sz="0" w:space="0" w:color="auto"/>
        <w:bottom w:val="none" w:sz="0" w:space="0" w:color="auto"/>
        <w:right w:val="none" w:sz="0" w:space="0" w:color="auto"/>
      </w:divBdr>
      <w:divsChild>
        <w:div w:id="1382051490">
          <w:marLeft w:val="0"/>
          <w:marRight w:val="0"/>
          <w:marTop w:val="0"/>
          <w:marBottom w:val="0"/>
          <w:divBdr>
            <w:top w:val="none" w:sz="0" w:space="0" w:color="auto"/>
            <w:left w:val="none" w:sz="0" w:space="0" w:color="auto"/>
            <w:bottom w:val="none" w:sz="0" w:space="0" w:color="auto"/>
            <w:right w:val="none" w:sz="0" w:space="0" w:color="auto"/>
          </w:divBdr>
          <w:divsChild>
            <w:div w:id="603197683">
              <w:marLeft w:val="0"/>
              <w:marRight w:val="0"/>
              <w:marTop w:val="75"/>
              <w:marBottom w:val="0"/>
              <w:divBdr>
                <w:top w:val="none" w:sz="0" w:space="0" w:color="auto"/>
                <w:left w:val="none" w:sz="0" w:space="0" w:color="auto"/>
                <w:bottom w:val="none" w:sz="0" w:space="0" w:color="auto"/>
                <w:right w:val="none" w:sz="0" w:space="0" w:color="auto"/>
              </w:divBdr>
              <w:divsChild>
                <w:div w:id="243105301">
                  <w:marLeft w:val="0"/>
                  <w:marRight w:val="0"/>
                  <w:marTop w:val="0"/>
                  <w:marBottom w:val="0"/>
                  <w:divBdr>
                    <w:top w:val="none" w:sz="0" w:space="0" w:color="auto"/>
                    <w:left w:val="none" w:sz="0" w:space="0" w:color="auto"/>
                    <w:bottom w:val="none" w:sz="0" w:space="0" w:color="auto"/>
                    <w:right w:val="none" w:sz="0" w:space="0" w:color="auto"/>
                  </w:divBdr>
                  <w:divsChild>
                    <w:div w:id="177626482">
                      <w:marLeft w:val="0"/>
                      <w:marRight w:val="0"/>
                      <w:marTop w:val="0"/>
                      <w:marBottom w:val="0"/>
                      <w:divBdr>
                        <w:top w:val="single" w:sz="6" w:space="31" w:color="BBE0ED"/>
                        <w:left w:val="single" w:sz="6" w:space="0" w:color="BBE0ED"/>
                        <w:bottom w:val="single" w:sz="6" w:space="0" w:color="BBE0ED"/>
                        <w:right w:val="single" w:sz="6" w:space="0" w:color="BBE0ED"/>
                      </w:divBdr>
                      <w:divsChild>
                        <w:div w:id="1652365494">
                          <w:marLeft w:val="0"/>
                          <w:marRight w:val="0"/>
                          <w:marTop w:val="0"/>
                          <w:marBottom w:val="0"/>
                          <w:divBdr>
                            <w:top w:val="none" w:sz="0" w:space="0" w:color="auto"/>
                            <w:left w:val="none" w:sz="0" w:space="0" w:color="auto"/>
                            <w:bottom w:val="none" w:sz="0" w:space="0" w:color="auto"/>
                            <w:right w:val="none" w:sz="0" w:space="0" w:color="auto"/>
                          </w:divBdr>
                          <w:divsChild>
                            <w:div w:id="1846431839">
                              <w:marLeft w:val="0"/>
                              <w:marRight w:val="0"/>
                              <w:marTop w:val="0"/>
                              <w:marBottom w:val="0"/>
                              <w:divBdr>
                                <w:top w:val="none" w:sz="0" w:space="0" w:color="auto"/>
                                <w:left w:val="none" w:sz="0" w:space="0" w:color="auto"/>
                                <w:bottom w:val="none" w:sz="0" w:space="0" w:color="auto"/>
                                <w:right w:val="none" w:sz="0" w:space="0" w:color="auto"/>
                              </w:divBdr>
                              <w:divsChild>
                                <w:div w:id="1992051892">
                                  <w:marLeft w:val="0"/>
                                  <w:marRight w:val="0"/>
                                  <w:marTop w:val="0"/>
                                  <w:marBottom w:val="0"/>
                                  <w:divBdr>
                                    <w:top w:val="none" w:sz="0" w:space="0" w:color="auto"/>
                                    <w:left w:val="none" w:sz="0" w:space="0" w:color="auto"/>
                                    <w:bottom w:val="none" w:sz="0" w:space="0" w:color="auto"/>
                                    <w:right w:val="none" w:sz="0" w:space="0" w:color="auto"/>
                                  </w:divBdr>
                                  <w:divsChild>
                                    <w:div w:id="6331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2016-08-29T06:54:00Z</dcterms:created>
  <dcterms:modified xsi:type="dcterms:W3CDTF">2016-08-29T07:24:00Z</dcterms:modified>
</cp:coreProperties>
</file>