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78" w:rsidRPr="00640F78" w:rsidRDefault="00640F78" w:rsidP="00640F78">
      <w:pPr>
        <w:pStyle w:val="a5"/>
        <w:jc w:val="both"/>
        <w:rPr>
          <w:rFonts w:ascii="Calibri" w:hAnsi="Calibri"/>
          <w:szCs w:val="18"/>
        </w:rPr>
      </w:pPr>
      <w:r w:rsidRPr="00640F78">
        <w:rPr>
          <w:rFonts w:ascii="Calibri" w:hAnsi="Calibri" w:hint="eastAsia"/>
          <w:szCs w:val="18"/>
        </w:rPr>
        <w:t>附件：</w:t>
      </w:r>
    </w:p>
    <w:p w:rsidR="009E63D5" w:rsidRDefault="00640F78" w:rsidP="00640F78">
      <w:pPr>
        <w:pStyle w:val="a5"/>
        <w:jc w:val="center"/>
        <w:rPr>
          <w:rFonts w:ascii="Calibri" w:hAnsi="Calibri" w:hint="eastAsia"/>
          <w:b/>
          <w:szCs w:val="18"/>
        </w:rPr>
      </w:pPr>
      <w:r w:rsidRPr="00640F78">
        <w:rPr>
          <w:rFonts w:ascii="Calibri" w:hAnsi="Calibri" w:hint="eastAsia"/>
          <w:b/>
          <w:szCs w:val="18"/>
        </w:rPr>
        <w:t>2016</w:t>
      </w:r>
      <w:r w:rsidRPr="00640F78">
        <w:rPr>
          <w:rFonts w:ascii="Calibri" w:hAnsi="Calibri" w:hint="eastAsia"/>
          <w:b/>
          <w:szCs w:val="18"/>
        </w:rPr>
        <w:t>年度数学天元基金“促进学科交叉融合平台建设项目”</w:t>
      </w:r>
    </w:p>
    <w:p w:rsidR="00640F78" w:rsidRPr="00640F78" w:rsidRDefault="00B44DD6" w:rsidP="00640F78">
      <w:pPr>
        <w:pStyle w:val="a5"/>
        <w:jc w:val="center"/>
        <w:rPr>
          <w:rFonts w:ascii="Calibri" w:hAnsi="Calibri"/>
          <w:b/>
          <w:szCs w:val="18"/>
        </w:rPr>
      </w:pPr>
      <w:bookmarkStart w:id="0" w:name="_GoBack"/>
      <w:bookmarkEnd w:id="0"/>
      <w:r>
        <w:rPr>
          <w:rFonts w:ascii="Calibri" w:hAnsi="Calibri" w:hint="eastAsia"/>
          <w:b/>
          <w:szCs w:val="18"/>
        </w:rPr>
        <w:t>申请要求及注意事项</w:t>
      </w:r>
    </w:p>
    <w:p w:rsidR="00640F78" w:rsidRPr="00640F78" w:rsidRDefault="00640F78" w:rsidP="00640F78">
      <w:pPr>
        <w:pStyle w:val="a5"/>
        <w:jc w:val="both"/>
        <w:rPr>
          <w:rFonts w:ascii="Calibri" w:hAnsi="Calibri"/>
          <w:szCs w:val="18"/>
        </w:rPr>
      </w:pPr>
    </w:p>
    <w:p w:rsidR="00640F78" w:rsidRPr="00640F78" w:rsidRDefault="00640F78" w:rsidP="00B44DD6">
      <w:pPr>
        <w:pStyle w:val="a5"/>
        <w:ind w:firstLineChars="200" w:firstLine="480"/>
        <w:jc w:val="both"/>
        <w:rPr>
          <w:rFonts w:ascii="Calibri" w:hAnsi="Calibri"/>
          <w:szCs w:val="18"/>
        </w:rPr>
      </w:pPr>
      <w:r w:rsidRPr="00640F78">
        <w:rPr>
          <w:rFonts w:ascii="Calibri" w:hAnsi="Calibri" w:hint="eastAsia"/>
          <w:szCs w:val="18"/>
        </w:rPr>
        <w:t>为探索符合数学特点和发展规律的资助方式，适应数学研究的特殊需求，提升中国数学创新能力，国家自然科学基金委员会于</w:t>
      </w:r>
      <w:r w:rsidRPr="00640F78">
        <w:rPr>
          <w:rFonts w:ascii="Calibri" w:hAnsi="Calibri" w:hint="eastAsia"/>
          <w:szCs w:val="18"/>
        </w:rPr>
        <w:t>2014</w:t>
      </w:r>
      <w:r w:rsidRPr="00640F78">
        <w:rPr>
          <w:rFonts w:ascii="Calibri" w:hAnsi="Calibri" w:hint="eastAsia"/>
          <w:szCs w:val="18"/>
        </w:rPr>
        <w:t>年开设了数学天元基金</w:t>
      </w:r>
      <w:r w:rsidRPr="00640F78">
        <w:rPr>
          <w:rFonts w:ascii="Calibri" w:hAnsi="Calibri" w:hint="eastAsia"/>
          <w:szCs w:val="18"/>
        </w:rPr>
        <w:t xml:space="preserve"> </w:t>
      </w:r>
      <w:r w:rsidRPr="00640F78">
        <w:rPr>
          <w:rFonts w:ascii="Calibri" w:hAnsi="Calibri" w:hint="eastAsia"/>
          <w:szCs w:val="18"/>
        </w:rPr>
        <w:t>“促进学科交叉融合平台建设项目”。现征集</w:t>
      </w:r>
      <w:r w:rsidRPr="00640F78">
        <w:rPr>
          <w:rFonts w:ascii="Calibri" w:hAnsi="Calibri" w:hint="eastAsia"/>
          <w:szCs w:val="18"/>
        </w:rPr>
        <w:t>2016</w:t>
      </w:r>
      <w:r w:rsidRPr="00640F78">
        <w:rPr>
          <w:rFonts w:ascii="Calibri" w:hAnsi="Calibri" w:hint="eastAsia"/>
          <w:szCs w:val="18"/>
        </w:rPr>
        <w:t>年度项目申请，欢迎具有研究基础和工作条件的依托单位学术带头人提出申请。国家自然科学基金委员会对申请进行通讯和会议评审，择优择需给予资助。</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b/>
          <w:bCs/>
          <w:szCs w:val="18"/>
        </w:rPr>
        <w:t>一、项目定位与要求</w:t>
      </w:r>
    </w:p>
    <w:p w:rsidR="00640F78" w:rsidRPr="00640F78" w:rsidRDefault="00640F78" w:rsidP="00640F78">
      <w:pPr>
        <w:pStyle w:val="a5"/>
        <w:jc w:val="both"/>
        <w:rPr>
          <w:rFonts w:ascii="Calibri" w:hAnsi="Calibri"/>
          <w:szCs w:val="18"/>
        </w:rPr>
      </w:pPr>
      <w:r w:rsidRPr="00640F78">
        <w:rPr>
          <w:rStyle w:val="a6"/>
          <w:rFonts w:ascii="Calibri" w:hAnsi="Calibri" w:hint="eastAsia"/>
          <w:szCs w:val="18"/>
        </w:rPr>
        <w:t xml:space="preserve">　　</w:t>
      </w:r>
      <w:r w:rsidRPr="00640F78">
        <w:rPr>
          <w:rFonts w:ascii="Calibri" w:hAnsi="Calibri" w:hint="eastAsia"/>
          <w:szCs w:val="18"/>
        </w:rPr>
        <w:t>“促进学科交叉融合平台建设项目”以构建交流平台、合作平台与研究平台为主旨，针对若干数学交叉领域或专题，通过学术活动凝聚国内相关研究队伍，深化国内外多领域科学家紧密合作，促进数学与其他学科、数学各分支间的交叉融合，造就在国际上有影响的学科方向。</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项目应立足本单位，面向全国，围绕基础数学的前沿领域与问题驱动的应用数学重要方向，自选数学交叉领域或专题，以依托单位固定人员与访问人员相结合的方式，组织国内外专家开展形式多样的学术活动，促进实质性的合作研究，</w:t>
      </w:r>
      <w:proofErr w:type="gramStart"/>
      <w:r w:rsidRPr="00640F78">
        <w:rPr>
          <w:rFonts w:ascii="Calibri" w:hAnsi="Calibri" w:hint="eastAsia"/>
          <w:szCs w:val="18"/>
        </w:rPr>
        <w:t>凝练科学</w:t>
      </w:r>
      <w:proofErr w:type="gramEnd"/>
      <w:r w:rsidRPr="00640F78">
        <w:rPr>
          <w:rFonts w:ascii="Calibri" w:hAnsi="Calibri" w:hint="eastAsia"/>
          <w:szCs w:val="18"/>
        </w:rPr>
        <w:t>问题，形成优势方向，推动学科发展，同时注重培养青年学术骨干，引导年轻人进入学科前沿，从而提升我国该领域或专题的整体研究水平。</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希望通过</w:t>
      </w:r>
      <w:r w:rsidRPr="00640F78">
        <w:rPr>
          <w:rFonts w:ascii="Calibri" w:hAnsi="Calibri" w:hint="eastAsia"/>
          <w:szCs w:val="18"/>
        </w:rPr>
        <w:t>3</w:t>
      </w:r>
      <w:r w:rsidRPr="00640F78">
        <w:rPr>
          <w:rFonts w:ascii="Calibri" w:hAnsi="Calibri" w:hint="eastAsia"/>
          <w:szCs w:val="18"/>
        </w:rPr>
        <w:t>至</w:t>
      </w:r>
      <w:r w:rsidRPr="00640F78">
        <w:rPr>
          <w:rFonts w:ascii="Calibri" w:hAnsi="Calibri" w:hint="eastAsia"/>
          <w:szCs w:val="18"/>
        </w:rPr>
        <w:t>5</w:t>
      </w:r>
      <w:r w:rsidRPr="00640F78">
        <w:rPr>
          <w:rFonts w:ascii="Calibri" w:hAnsi="Calibri" w:hint="eastAsia"/>
          <w:szCs w:val="18"/>
        </w:rPr>
        <w:t>年的该类项目资助，能够有效推动多学科、多领域的交叉与融合，为数学界乃至科技界提供跨学科、跨领域的研究题材，激发并形成新的学科方向和研究群体，引领我国数学在相关方向上的发展，促进中国数学研究在领域、地域上的合理布局，培育具有国际水准的数学交流与研究中心，为国家科技发展和解决国家重大需求问题做出贡献。</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申请项目应满足以下要求：</w:t>
      </w:r>
    </w:p>
    <w:p w:rsidR="00640F78" w:rsidRPr="00640F78" w:rsidRDefault="00640F78" w:rsidP="00640F78">
      <w:pPr>
        <w:pStyle w:val="a5"/>
        <w:jc w:val="both"/>
        <w:rPr>
          <w:rFonts w:ascii="Calibri" w:hAnsi="Calibri"/>
          <w:szCs w:val="18"/>
        </w:rPr>
      </w:pPr>
      <w:r w:rsidRPr="00640F78">
        <w:rPr>
          <w:rFonts w:ascii="Calibri" w:hAnsi="Calibri" w:hint="eastAsia"/>
          <w:szCs w:val="18"/>
        </w:rPr>
        <w:lastRenderedPageBreak/>
        <w:t xml:space="preserve">　　（</w:t>
      </w:r>
      <w:r w:rsidRPr="00640F78">
        <w:rPr>
          <w:rFonts w:ascii="Calibri" w:hAnsi="Calibri" w:hint="eastAsia"/>
          <w:szCs w:val="18"/>
        </w:rPr>
        <w:t>1</w:t>
      </w:r>
      <w:r w:rsidRPr="00640F78">
        <w:rPr>
          <w:rFonts w:ascii="Calibri" w:hAnsi="Calibri" w:hint="eastAsia"/>
          <w:szCs w:val="18"/>
        </w:rPr>
        <w:t>）申请人自选领域或专题，拟定项目名称，设计平台建设的组织形式和活动方式。申请书正文应包含项目的科学意义、内容范围、工作计划及长期规划、工作基础和条件，可能的协作单位及人员情况。</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szCs w:val="18"/>
        </w:rPr>
        <w:t>2</w:t>
      </w:r>
      <w:r w:rsidRPr="00640F78">
        <w:rPr>
          <w:rFonts w:ascii="Calibri" w:hAnsi="Calibri" w:hint="eastAsia"/>
          <w:szCs w:val="18"/>
        </w:rPr>
        <w:t>）申请人应为本项目的学术带头人和实际的组织实施者，申请书项目组主要参与者表格中可仅包括依托单位参与项目工作的核心成员（协作单位的项目合作者名单可在正文中说明），要求项目组有较好的相关研究基础和活动组织经验。</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szCs w:val="18"/>
        </w:rPr>
        <w:t>3</w:t>
      </w:r>
      <w:r w:rsidRPr="00640F78">
        <w:rPr>
          <w:rFonts w:ascii="Calibri" w:hAnsi="Calibri" w:hint="eastAsia"/>
          <w:szCs w:val="18"/>
        </w:rPr>
        <w:t>）经费使用应符合国家自然科学基金项目资助经费管理的规定。鉴于该类项目的特殊性，应对经费申请进行详细说明。项目经费使用可包括学术活动的组织实施经费、来访人员的必要支出费用，项目组依托单位核心成员的研究经费应由其他项目解决。</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szCs w:val="18"/>
        </w:rPr>
        <w:t>4</w:t>
      </w:r>
      <w:r w:rsidRPr="00640F78">
        <w:rPr>
          <w:rFonts w:ascii="Calibri" w:hAnsi="Calibri" w:hint="eastAsia"/>
          <w:szCs w:val="18"/>
        </w:rPr>
        <w:t>）若依托单位有关学术活动已获得其他渠道经费稳定支持，应在申请书中详细说明，并论述申请项目与其他经费来源项目的区别、关联与侧重。</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szCs w:val="18"/>
        </w:rPr>
        <w:t>5</w:t>
      </w:r>
      <w:r w:rsidRPr="00640F78">
        <w:rPr>
          <w:rFonts w:ascii="Calibri" w:hAnsi="Calibri" w:hint="eastAsia"/>
          <w:szCs w:val="18"/>
        </w:rPr>
        <w:t>）若依托单位能提供项目执行所需的优良办公条件和经费匹配支持，请提供必要的附件说明。</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b/>
          <w:bCs/>
          <w:szCs w:val="18"/>
        </w:rPr>
        <w:t>二、资助说明和延续资助</w:t>
      </w:r>
    </w:p>
    <w:p w:rsidR="00640F78" w:rsidRPr="00640F78" w:rsidRDefault="00640F78" w:rsidP="00640F78">
      <w:pPr>
        <w:pStyle w:val="a5"/>
        <w:jc w:val="both"/>
        <w:rPr>
          <w:rFonts w:ascii="Calibri" w:hAnsi="Calibri"/>
          <w:szCs w:val="18"/>
        </w:rPr>
      </w:pPr>
      <w:r w:rsidRPr="00640F78">
        <w:rPr>
          <w:rStyle w:val="a6"/>
          <w:rFonts w:ascii="Calibri" w:hAnsi="Calibri" w:hint="eastAsia"/>
          <w:szCs w:val="18"/>
        </w:rPr>
        <w:t xml:space="preserve">　　</w:t>
      </w:r>
      <w:r w:rsidRPr="00640F78">
        <w:rPr>
          <w:rFonts w:ascii="Calibri" w:hAnsi="Calibri" w:hint="eastAsia"/>
          <w:szCs w:val="18"/>
        </w:rPr>
        <w:t>2016</w:t>
      </w:r>
      <w:r w:rsidRPr="00640F78">
        <w:rPr>
          <w:rFonts w:ascii="Calibri" w:hAnsi="Calibri" w:hint="eastAsia"/>
          <w:szCs w:val="18"/>
        </w:rPr>
        <w:t>年度拟资助</w:t>
      </w:r>
      <w:r w:rsidRPr="00640F78">
        <w:rPr>
          <w:rFonts w:ascii="Calibri" w:hAnsi="Calibri" w:hint="eastAsia"/>
          <w:szCs w:val="18"/>
        </w:rPr>
        <w:t>10</w:t>
      </w:r>
      <w:r w:rsidRPr="00640F78">
        <w:rPr>
          <w:rFonts w:ascii="Calibri" w:hAnsi="Calibri" w:hint="eastAsia"/>
          <w:szCs w:val="18"/>
        </w:rPr>
        <w:t>项以内，资助金额不超过</w:t>
      </w:r>
      <w:r w:rsidRPr="00640F78">
        <w:rPr>
          <w:rFonts w:ascii="Calibri" w:hAnsi="Calibri" w:hint="eastAsia"/>
          <w:szCs w:val="18"/>
        </w:rPr>
        <w:t>100</w:t>
      </w:r>
      <w:r w:rsidRPr="00640F78">
        <w:rPr>
          <w:rFonts w:ascii="Calibri" w:hAnsi="Calibri" w:hint="eastAsia"/>
          <w:szCs w:val="18"/>
        </w:rPr>
        <w:t>万元</w:t>
      </w:r>
      <w:r w:rsidRPr="00640F78">
        <w:rPr>
          <w:rFonts w:ascii="Calibri" w:hAnsi="Calibri" w:hint="eastAsia"/>
          <w:szCs w:val="18"/>
        </w:rPr>
        <w:t>/</w:t>
      </w:r>
      <w:r w:rsidRPr="00640F78">
        <w:rPr>
          <w:rFonts w:ascii="Calibri" w:hAnsi="Calibri" w:hint="eastAsia"/>
          <w:szCs w:val="18"/>
        </w:rPr>
        <w:t>项，资助期限为</w:t>
      </w:r>
      <w:r w:rsidRPr="00640F78">
        <w:rPr>
          <w:rFonts w:ascii="Calibri" w:hAnsi="Calibri" w:hint="eastAsia"/>
          <w:szCs w:val="18"/>
        </w:rPr>
        <w:t>1</w:t>
      </w:r>
      <w:r w:rsidRPr="00640F78">
        <w:rPr>
          <w:rFonts w:ascii="Calibri" w:hAnsi="Calibri" w:hint="eastAsia"/>
          <w:szCs w:val="18"/>
        </w:rPr>
        <w:t>年，申请书中的执行期限应填写</w:t>
      </w:r>
      <w:r w:rsidRPr="00640F78">
        <w:rPr>
          <w:rFonts w:ascii="Calibri" w:hAnsi="Calibri" w:hint="eastAsia"/>
          <w:szCs w:val="18"/>
        </w:rPr>
        <w:t>2017</w:t>
      </w:r>
      <w:r w:rsidRPr="00640F78">
        <w:rPr>
          <w:rFonts w:ascii="Calibri" w:hAnsi="Calibri" w:hint="eastAsia"/>
          <w:szCs w:val="18"/>
        </w:rPr>
        <w:t>年</w:t>
      </w:r>
      <w:r w:rsidRPr="00640F78">
        <w:rPr>
          <w:rFonts w:ascii="Calibri" w:hAnsi="Calibri" w:hint="eastAsia"/>
          <w:szCs w:val="18"/>
        </w:rPr>
        <w:t>1</w:t>
      </w:r>
      <w:r w:rsidRPr="00640F78">
        <w:rPr>
          <w:rFonts w:ascii="Calibri" w:hAnsi="Calibri" w:hint="eastAsia"/>
          <w:szCs w:val="18"/>
        </w:rPr>
        <w:t>月</w:t>
      </w:r>
      <w:r w:rsidRPr="00640F78">
        <w:rPr>
          <w:rFonts w:ascii="Calibri" w:hAnsi="Calibri" w:hint="eastAsia"/>
          <w:szCs w:val="18"/>
        </w:rPr>
        <w:t>-2017</w:t>
      </w:r>
      <w:r w:rsidRPr="00640F78">
        <w:rPr>
          <w:rFonts w:ascii="Calibri" w:hAnsi="Calibri" w:hint="eastAsia"/>
          <w:szCs w:val="18"/>
        </w:rPr>
        <w:t>年</w:t>
      </w:r>
      <w:r w:rsidRPr="00640F78">
        <w:rPr>
          <w:rFonts w:ascii="Calibri" w:hAnsi="Calibri" w:hint="eastAsia"/>
          <w:szCs w:val="18"/>
        </w:rPr>
        <w:t>12</w:t>
      </w:r>
      <w:r w:rsidRPr="00640F78">
        <w:rPr>
          <w:rFonts w:ascii="Calibri" w:hAnsi="Calibri" w:hint="eastAsia"/>
          <w:szCs w:val="18"/>
        </w:rPr>
        <w:t>月。</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已承担此类项目的申请人，应在本年度申请书中列出项目执行情况和实施计划。会议评审答辩时将对项目的执行情况进行评估，评估结果将作为是否延续资助的重要依据。</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b/>
          <w:bCs/>
          <w:szCs w:val="18"/>
        </w:rPr>
        <w:t>三、申请条件和限项规定</w:t>
      </w:r>
    </w:p>
    <w:p w:rsidR="00640F78" w:rsidRPr="00640F78" w:rsidRDefault="00640F78" w:rsidP="00640F78">
      <w:pPr>
        <w:pStyle w:val="a5"/>
        <w:jc w:val="both"/>
        <w:rPr>
          <w:rFonts w:ascii="Calibri" w:hAnsi="Calibri"/>
          <w:szCs w:val="18"/>
        </w:rPr>
      </w:pPr>
      <w:r w:rsidRPr="00640F78">
        <w:rPr>
          <w:rStyle w:val="a6"/>
          <w:rFonts w:ascii="Calibri" w:hAnsi="Calibri" w:hint="eastAsia"/>
          <w:szCs w:val="18"/>
        </w:rPr>
        <w:t xml:space="preserve">　　</w:t>
      </w:r>
      <w:r w:rsidRPr="00640F78">
        <w:rPr>
          <w:rFonts w:ascii="Calibri" w:hAnsi="Calibri" w:hint="eastAsia"/>
          <w:szCs w:val="18"/>
        </w:rPr>
        <w:t>申请人应满足《</w:t>
      </w:r>
      <w:r w:rsidRPr="00640F78">
        <w:rPr>
          <w:rFonts w:ascii="Calibri" w:hAnsi="Calibri" w:hint="eastAsia"/>
          <w:szCs w:val="18"/>
        </w:rPr>
        <w:t>2016</w:t>
      </w:r>
      <w:r w:rsidRPr="00640F78">
        <w:rPr>
          <w:rFonts w:ascii="Calibri" w:hAnsi="Calibri" w:hint="eastAsia"/>
          <w:szCs w:val="18"/>
        </w:rPr>
        <w:t>年度国家自然科学基金项目指南》（以下简称《项目指南》）的申请人条件和本通告的申报要求。</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依《项目指南》中的限</w:t>
      </w:r>
      <w:proofErr w:type="gramStart"/>
      <w:r w:rsidRPr="00640F78">
        <w:rPr>
          <w:rFonts w:ascii="Calibri" w:hAnsi="Calibri" w:hint="eastAsia"/>
          <w:szCs w:val="18"/>
        </w:rPr>
        <w:t>项申请</w:t>
      </w:r>
      <w:proofErr w:type="gramEnd"/>
      <w:r w:rsidRPr="00640F78">
        <w:rPr>
          <w:rFonts w:ascii="Calibri" w:hAnsi="Calibri" w:hint="eastAsia"/>
          <w:szCs w:val="18"/>
        </w:rPr>
        <w:t>规定，资助期限</w:t>
      </w:r>
      <w:r w:rsidRPr="00640F78">
        <w:rPr>
          <w:rFonts w:ascii="Calibri" w:hAnsi="Calibri" w:hint="eastAsia"/>
          <w:szCs w:val="18"/>
        </w:rPr>
        <w:t>1</w:t>
      </w:r>
      <w:r w:rsidRPr="00640F78">
        <w:rPr>
          <w:rFonts w:ascii="Calibri" w:hAnsi="Calibri" w:hint="eastAsia"/>
          <w:szCs w:val="18"/>
        </w:rPr>
        <w:t xml:space="preserve">年及以下的数学天元基金项目属不受申请和承担项目总数限制的项目类型。　</w:t>
      </w:r>
    </w:p>
    <w:p w:rsidR="00640F78" w:rsidRPr="00640F78" w:rsidRDefault="00640F78" w:rsidP="00640F78">
      <w:pPr>
        <w:pStyle w:val="a5"/>
        <w:jc w:val="both"/>
        <w:rPr>
          <w:rFonts w:ascii="Calibri" w:hAnsi="Calibri"/>
          <w:szCs w:val="18"/>
        </w:rPr>
      </w:pPr>
      <w:r w:rsidRPr="00640F78">
        <w:rPr>
          <w:rFonts w:ascii="Calibri" w:hAnsi="Calibri" w:hint="eastAsia"/>
          <w:szCs w:val="18"/>
        </w:rPr>
        <w:lastRenderedPageBreak/>
        <w:t xml:space="preserve">　　</w:t>
      </w:r>
      <w:r w:rsidRPr="00640F78">
        <w:rPr>
          <w:rFonts w:ascii="Calibri" w:hAnsi="Calibri" w:hint="eastAsia"/>
          <w:b/>
          <w:bCs/>
          <w:szCs w:val="18"/>
        </w:rPr>
        <w:t>四、申报要求</w:t>
      </w:r>
    </w:p>
    <w:p w:rsidR="00640F78" w:rsidRPr="00640F78" w:rsidRDefault="00640F78" w:rsidP="00640F78">
      <w:pPr>
        <w:pStyle w:val="a5"/>
        <w:jc w:val="both"/>
        <w:rPr>
          <w:rFonts w:ascii="Calibri" w:hAnsi="Calibri"/>
          <w:szCs w:val="18"/>
        </w:rPr>
      </w:pPr>
      <w:r w:rsidRPr="00640F78">
        <w:rPr>
          <w:rStyle w:val="a6"/>
          <w:rFonts w:ascii="Calibri" w:hAnsi="Calibri" w:hint="eastAsia"/>
          <w:szCs w:val="18"/>
        </w:rPr>
        <w:t xml:space="preserve">　　</w:t>
      </w:r>
      <w:r w:rsidRPr="00640F78">
        <w:rPr>
          <w:rFonts w:ascii="Calibri" w:hAnsi="Calibri" w:hint="eastAsia"/>
          <w:szCs w:val="18"/>
        </w:rPr>
        <w:t xml:space="preserve">(1) </w:t>
      </w:r>
      <w:r w:rsidRPr="00640F78">
        <w:rPr>
          <w:rFonts w:ascii="Calibri" w:hAnsi="Calibri" w:hint="eastAsia"/>
          <w:szCs w:val="18"/>
        </w:rPr>
        <w:t>申请人应当认真阅读《项目指南》和本通告，不符合《项目指南》和本通告的申请项目将不予受理。</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szCs w:val="18"/>
        </w:rPr>
        <w:t xml:space="preserve">(2) </w:t>
      </w:r>
      <w:r w:rsidRPr="00640F78">
        <w:rPr>
          <w:rFonts w:ascii="Calibri" w:hAnsi="Calibri" w:hint="eastAsia"/>
          <w:szCs w:val="18"/>
        </w:rPr>
        <w:t>申请人须登录</w:t>
      </w:r>
      <w:r w:rsidRPr="00640F78">
        <w:rPr>
          <w:rFonts w:ascii="Calibri" w:hAnsi="Calibri" w:hint="eastAsia"/>
          <w:szCs w:val="18"/>
        </w:rPr>
        <w:t>ISIS</w:t>
      </w:r>
      <w:r w:rsidRPr="00640F78">
        <w:rPr>
          <w:rFonts w:ascii="Calibri" w:hAnsi="Calibri" w:hint="eastAsia"/>
          <w:szCs w:val="18"/>
        </w:rPr>
        <w:t>科学基金网络系统（</w:t>
      </w:r>
      <w:r w:rsidRPr="00640F78">
        <w:rPr>
          <w:rFonts w:ascii="Calibri" w:hAnsi="Calibri" w:hint="eastAsia"/>
          <w:szCs w:val="18"/>
        </w:rPr>
        <w:t>http://isis.nsfc.gov.cn</w:t>
      </w:r>
      <w:r w:rsidRPr="00640F78">
        <w:rPr>
          <w:rFonts w:ascii="Calibri" w:hAnsi="Calibri" w:hint="eastAsia"/>
          <w:szCs w:val="18"/>
        </w:rPr>
        <w:t>），在线填报《国家自然科学基金申请书》（以下简称“申请书”）。申请书的资助类别选择“专项基金项目”，亚类说明选择“数学天元基金”，附注说明选择“数学天元基金其他项目”。申请代码</w:t>
      </w:r>
      <w:r w:rsidRPr="00640F78">
        <w:rPr>
          <w:rFonts w:ascii="Calibri" w:hAnsi="Calibri" w:hint="eastAsia"/>
          <w:szCs w:val="18"/>
        </w:rPr>
        <w:t>1</w:t>
      </w:r>
      <w:r w:rsidRPr="00640F78">
        <w:rPr>
          <w:rFonts w:ascii="Calibri" w:hAnsi="Calibri" w:hint="eastAsia"/>
          <w:szCs w:val="18"/>
        </w:rPr>
        <w:t>应选择数学学科申请代码。</w:t>
      </w:r>
      <w:r w:rsidRPr="00640F78">
        <w:rPr>
          <w:rStyle w:val="a6"/>
          <w:rFonts w:ascii="Calibri" w:hAnsi="Calibri" w:hint="eastAsia"/>
          <w:szCs w:val="18"/>
        </w:rPr>
        <w:t>以上选择不准确或未选择的项目申请不予受理。</w:t>
      </w:r>
    </w:p>
    <w:p w:rsidR="00640F78" w:rsidRPr="00640F78" w:rsidRDefault="00640F78" w:rsidP="00640F78">
      <w:pPr>
        <w:pStyle w:val="a5"/>
        <w:jc w:val="both"/>
        <w:rPr>
          <w:rFonts w:ascii="Calibri" w:hAnsi="Calibri"/>
          <w:szCs w:val="18"/>
        </w:rPr>
      </w:pPr>
      <w:r w:rsidRPr="00640F78">
        <w:rPr>
          <w:rStyle w:val="a6"/>
          <w:rFonts w:ascii="Calibri" w:hAnsi="Calibri" w:hint="eastAsia"/>
          <w:szCs w:val="18"/>
        </w:rPr>
        <w:t xml:space="preserve">　　</w:t>
      </w:r>
      <w:r w:rsidRPr="00640F78">
        <w:rPr>
          <w:rFonts w:ascii="Calibri" w:hAnsi="Calibri" w:hint="eastAsia"/>
          <w:szCs w:val="18"/>
        </w:rPr>
        <w:t xml:space="preserve">(3) </w:t>
      </w:r>
      <w:r w:rsidRPr="00640F78">
        <w:rPr>
          <w:rFonts w:ascii="Calibri" w:hAnsi="Calibri" w:hint="eastAsia"/>
          <w:szCs w:val="18"/>
        </w:rPr>
        <w:t>申请人完成申请书撰写后，在线提交电子申请书，下载并打印最终</w:t>
      </w:r>
      <w:r w:rsidRPr="00640F78">
        <w:rPr>
          <w:rFonts w:ascii="Calibri" w:hAnsi="Calibri" w:hint="eastAsia"/>
          <w:szCs w:val="18"/>
        </w:rPr>
        <w:t>PDF</w:t>
      </w:r>
      <w:r w:rsidRPr="00640F78">
        <w:rPr>
          <w:rFonts w:ascii="Calibri" w:hAnsi="Calibri" w:hint="eastAsia"/>
          <w:szCs w:val="18"/>
        </w:rPr>
        <w:t>版本申请书，经本人签字、单位签字盖章确认后，直接送达或邮寄至国家自然科学基金委员会项目材料接收工作组。采用邮寄方式的，请在项目申请截止时间前（以发信邮戳日期为准）以快递方式邮寄，以免延误申请，并在信封左下角注明“申请材料”。</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通讯地址：北京市海淀区双清路</w:t>
      </w:r>
      <w:r w:rsidRPr="00640F78">
        <w:rPr>
          <w:rFonts w:ascii="Calibri" w:hAnsi="Calibri" w:hint="eastAsia"/>
          <w:szCs w:val="18"/>
        </w:rPr>
        <w:t>83</w:t>
      </w:r>
      <w:r w:rsidRPr="00640F78">
        <w:rPr>
          <w:rFonts w:ascii="Calibri" w:hAnsi="Calibri" w:hint="eastAsia"/>
          <w:szCs w:val="18"/>
        </w:rPr>
        <w:t>号国家自然科学基金委员会项目材料接收工作组（行政楼</w:t>
      </w:r>
      <w:r w:rsidRPr="00640F78">
        <w:rPr>
          <w:rFonts w:ascii="Calibri" w:hAnsi="Calibri" w:hint="eastAsia"/>
          <w:szCs w:val="18"/>
        </w:rPr>
        <w:t>101</w:t>
      </w:r>
      <w:r w:rsidRPr="00640F78">
        <w:rPr>
          <w:rFonts w:ascii="Calibri" w:hAnsi="Calibri" w:hint="eastAsia"/>
          <w:szCs w:val="18"/>
        </w:rPr>
        <w:t>房间）。　　邮政编码：</w:t>
      </w:r>
      <w:r w:rsidRPr="00640F78">
        <w:rPr>
          <w:rFonts w:ascii="Calibri" w:hAnsi="Calibri" w:hint="eastAsia"/>
          <w:szCs w:val="18"/>
        </w:rPr>
        <w:t>100085</w:t>
      </w:r>
      <w:r w:rsidRPr="00640F78">
        <w:rPr>
          <w:rFonts w:ascii="Calibri" w:hAnsi="Calibri" w:hint="eastAsia"/>
          <w:szCs w:val="18"/>
        </w:rPr>
        <w:t xml:space="preserve">　　联系电话：</w:t>
      </w:r>
      <w:r w:rsidRPr="00640F78">
        <w:rPr>
          <w:rFonts w:ascii="Calibri" w:hAnsi="Calibri" w:hint="eastAsia"/>
          <w:szCs w:val="18"/>
        </w:rPr>
        <w:t>010-62328591</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szCs w:val="18"/>
        </w:rPr>
        <w:t xml:space="preserve">(4) </w:t>
      </w:r>
      <w:r w:rsidRPr="00640F78">
        <w:rPr>
          <w:rFonts w:ascii="Calibri" w:hAnsi="Calibri" w:hint="eastAsia"/>
          <w:szCs w:val="18"/>
        </w:rPr>
        <w:t>申请人应保证纸质申请书与电子版内容一致。若出现申请材料电子版和纸质版不一致，或申请材料不完整，签字盖章手续不完备等不符合要求的情形，将不予受理。</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szCs w:val="18"/>
        </w:rPr>
        <w:t xml:space="preserve">(5) </w:t>
      </w:r>
      <w:r w:rsidRPr="00640F78">
        <w:rPr>
          <w:rFonts w:ascii="Calibri" w:hAnsi="Calibri" w:hint="eastAsia"/>
          <w:szCs w:val="18"/>
        </w:rPr>
        <w:t>申请在线和纸质申请书提交截止时间为</w:t>
      </w:r>
      <w:r w:rsidRPr="00640F78">
        <w:rPr>
          <w:rFonts w:ascii="Calibri" w:hAnsi="Calibri" w:hint="eastAsia"/>
          <w:szCs w:val="18"/>
        </w:rPr>
        <w:t>2016</w:t>
      </w:r>
      <w:r w:rsidRPr="00640F78">
        <w:rPr>
          <w:rFonts w:ascii="Calibri" w:hAnsi="Calibri" w:hint="eastAsia"/>
          <w:szCs w:val="18"/>
        </w:rPr>
        <w:t>年</w:t>
      </w:r>
      <w:r w:rsidRPr="00640F78">
        <w:rPr>
          <w:rFonts w:ascii="Calibri" w:hAnsi="Calibri" w:hint="eastAsia"/>
          <w:szCs w:val="18"/>
        </w:rPr>
        <w:t>7</w:t>
      </w:r>
      <w:r w:rsidRPr="00640F78">
        <w:rPr>
          <w:rFonts w:ascii="Calibri" w:hAnsi="Calibri" w:hint="eastAsia"/>
          <w:szCs w:val="18"/>
        </w:rPr>
        <w:t>月</w:t>
      </w:r>
      <w:r w:rsidR="00920D9B">
        <w:rPr>
          <w:rFonts w:ascii="Calibri" w:hAnsi="Calibri" w:hint="eastAsia"/>
          <w:szCs w:val="18"/>
        </w:rPr>
        <w:t>15</w:t>
      </w:r>
      <w:r w:rsidR="00920D9B">
        <w:rPr>
          <w:rFonts w:ascii="Calibri" w:hAnsi="Calibri" w:hint="eastAsia"/>
          <w:szCs w:val="18"/>
        </w:rPr>
        <w:t>日</w:t>
      </w:r>
      <w:r w:rsidRPr="00640F78">
        <w:rPr>
          <w:rFonts w:ascii="Calibri" w:hAnsi="Calibri" w:hint="eastAsia"/>
          <w:szCs w:val="18"/>
        </w:rPr>
        <w:t>。</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szCs w:val="18"/>
        </w:rPr>
        <w:t xml:space="preserve">(6) </w:t>
      </w:r>
      <w:r w:rsidRPr="00640F78">
        <w:rPr>
          <w:rFonts w:ascii="Calibri" w:hAnsi="Calibri" w:hint="eastAsia"/>
          <w:szCs w:val="18"/>
        </w:rPr>
        <w:t>申请书由国家自然科学基金委员会项目材料接收工作组负责接收，数理科学部负责受理及后续工作。</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w:t>
      </w:r>
      <w:r w:rsidRPr="00640F78">
        <w:rPr>
          <w:rFonts w:ascii="Calibri" w:hAnsi="Calibri" w:hint="eastAsia"/>
          <w:b/>
          <w:bCs/>
          <w:szCs w:val="18"/>
        </w:rPr>
        <w:t>五、联系方式</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国家自然科学基金委员会数理科学部数学科学处</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联系电话：</w:t>
      </w:r>
      <w:r w:rsidRPr="00640F78">
        <w:rPr>
          <w:rFonts w:ascii="Calibri" w:hAnsi="Calibri" w:hint="eastAsia"/>
          <w:szCs w:val="18"/>
        </w:rPr>
        <w:t>010-62327178</w:t>
      </w:r>
      <w:r w:rsidRPr="00640F78">
        <w:rPr>
          <w:rFonts w:ascii="Calibri" w:hAnsi="Calibri" w:hint="eastAsia"/>
          <w:szCs w:val="18"/>
        </w:rPr>
        <w:t>，</w:t>
      </w:r>
      <w:r w:rsidRPr="00640F78">
        <w:rPr>
          <w:rFonts w:ascii="Calibri" w:hAnsi="Calibri" w:hint="eastAsia"/>
          <w:szCs w:val="18"/>
        </w:rPr>
        <w:t>010-62327191</w:t>
      </w:r>
    </w:p>
    <w:p w:rsidR="00640F78" w:rsidRPr="00640F78" w:rsidRDefault="00640F78" w:rsidP="00640F78">
      <w:pPr>
        <w:pStyle w:val="a5"/>
        <w:jc w:val="both"/>
        <w:rPr>
          <w:rFonts w:ascii="Calibri" w:hAnsi="Calibri"/>
          <w:szCs w:val="18"/>
        </w:rPr>
      </w:pPr>
      <w:r w:rsidRPr="00640F78">
        <w:rPr>
          <w:rFonts w:ascii="Calibri" w:hAnsi="Calibri" w:hint="eastAsia"/>
          <w:szCs w:val="18"/>
        </w:rPr>
        <w:t xml:space="preserve">　　电子邮箱：</w:t>
      </w:r>
      <w:r w:rsidRPr="00640F78">
        <w:rPr>
          <w:rFonts w:ascii="Calibri" w:hAnsi="Calibri" w:hint="eastAsia"/>
          <w:szCs w:val="18"/>
        </w:rPr>
        <w:t xml:space="preserve"> math@nsfc.gov.cn</w:t>
      </w:r>
    </w:p>
    <w:p w:rsidR="00D47FBE" w:rsidRPr="00640F78" w:rsidRDefault="00D47FBE">
      <w:pPr>
        <w:rPr>
          <w:rFonts w:ascii="Calibri" w:hAnsi="Calibri"/>
          <w:sz w:val="24"/>
        </w:rPr>
      </w:pPr>
    </w:p>
    <w:sectPr w:rsidR="00D47FBE" w:rsidRPr="00640F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D0" w:rsidRDefault="007974D0" w:rsidP="00640F78">
      <w:r>
        <w:separator/>
      </w:r>
    </w:p>
  </w:endnote>
  <w:endnote w:type="continuationSeparator" w:id="0">
    <w:p w:rsidR="007974D0" w:rsidRDefault="007974D0" w:rsidP="0064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D0" w:rsidRDefault="007974D0" w:rsidP="00640F78">
      <w:r>
        <w:separator/>
      </w:r>
    </w:p>
  </w:footnote>
  <w:footnote w:type="continuationSeparator" w:id="0">
    <w:p w:rsidR="007974D0" w:rsidRDefault="007974D0" w:rsidP="0064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94"/>
    <w:rsid w:val="005A4760"/>
    <w:rsid w:val="00640F78"/>
    <w:rsid w:val="007974D0"/>
    <w:rsid w:val="00920D9B"/>
    <w:rsid w:val="009E63D5"/>
    <w:rsid w:val="00B44DD6"/>
    <w:rsid w:val="00D47FBE"/>
    <w:rsid w:val="00E87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0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0F78"/>
    <w:rPr>
      <w:sz w:val="18"/>
      <w:szCs w:val="18"/>
    </w:rPr>
  </w:style>
  <w:style w:type="paragraph" w:styleId="a4">
    <w:name w:val="footer"/>
    <w:basedOn w:val="a"/>
    <w:link w:val="Char0"/>
    <w:uiPriority w:val="99"/>
    <w:unhideWhenUsed/>
    <w:rsid w:val="00640F78"/>
    <w:pPr>
      <w:tabs>
        <w:tab w:val="center" w:pos="4153"/>
        <w:tab w:val="right" w:pos="8306"/>
      </w:tabs>
      <w:snapToGrid w:val="0"/>
      <w:jc w:val="left"/>
    </w:pPr>
    <w:rPr>
      <w:sz w:val="18"/>
      <w:szCs w:val="18"/>
    </w:rPr>
  </w:style>
  <w:style w:type="character" w:customStyle="1" w:styleId="Char0">
    <w:name w:val="页脚 Char"/>
    <w:basedOn w:val="a0"/>
    <w:link w:val="a4"/>
    <w:uiPriority w:val="99"/>
    <w:rsid w:val="00640F78"/>
    <w:rPr>
      <w:sz w:val="18"/>
      <w:szCs w:val="18"/>
    </w:rPr>
  </w:style>
  <w:style w:type="paragraph" w:styleId="a5">
    <w:name w:val="Normal (Web)"/>
    <w:basedOn w:val="a"/>
    <w:uiPriority w:val="99"/>
    <w:semiHidden/>
    <w:unhideWhenUsed/>
    <w:rsid w:val="00640F78"/>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640F78"/>
    <w:rPr>
      <w:b/>
      <w:bCs/>
    </w:rPr>
  </w:style>
  <w:style w:type="paragraph" w:styleId="a7">
    <w:name w:val="Balloon Text"/>
    <w:basedOn w:val="a"/>
    <w:link w:val="Char1"/>
    <w:uiPriority w:val="99"/>
    <w:semiHidden/>
    <w:unhideWhenUsed/>
    <w:rsid w:val="00B44DD6"/>
    <w:rPr>
      <w:sz w:val="18"/>
      <w:szCs w:val="18"/>
    </w:rPr>
  </w:style>
  <w:style w:type="character" w:customStyle="1" w:styleId="Char1">
    <w:name w:val="批注框文本 Char"/>
    <w:basedOn w:val="a0"/>
    <w:link w:val="a7"/>
    <w:uiPriority w:val="99"/>
    <w:semiHidden/>
    <w:rsid w:val="00B44D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0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0F78"/>
    <w:rPr>
      <w:sz w:val="18"/>
      <w:szCs w:val="18"/>
    </w:rPr>
  </w:style>
  <w:style w:type="paragraph" w:styleId="a4">
    <w:name w:val="footer"/>
    <w:basedOn w:val="a"/>
    <w:link w:val="Char0"/>
    <w:uiPriority w:val="99"/>
    <w:unhideWhenUsed/>
    <w:rsid w:val="00640F78"/>
    <w:pPr>
      <w:tabs>
        <w:tab w:val="center" w:pos="4153"/>
        <w:tab w:val="right" w:pos="8306"/>
      </w:tabs>
      <w:snapToGrid w:val="0"/>
      <w:jc w:val="left"/>
    </w:pPr>
    <w:rPr>
      <w:sz w:val="18"/>
      <w:szCs w:val="18"/>
    </w:rPr>
  </w:style>
  <w:style w:type="character" w:customStyle="1" w:styleId="Char0">
    <w:name w:val="页脚 Char"/>
    <w:basedOn w:val="a0"/>
    <w:link w:val="a4"/>
    <w:uiPriority w:val="99"/>
    <w:rsid w:val="00640F78"/>
    <w:rPr>
      <w:sz w:val="18"/>
      <w:szCs w:val="18"/>
    </w:rPr>
  </w:style>
  <w:style w:type="paragraph" w:styleId="a5">
    <w:name w:val="Normal (Web)"/>
    <w:basedOn w:val="a"/>
    <w:uiPriority w:val="99"/>
    <w:semiHidden/>
    <w:unhideWhenUsed/>
    <w:rsid w:val="00640F78"/>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640F78"/>
    <w:rPr>
      <w:b/>
      <w:bCs/>
    </w:rPr>
  </w:style>
  <w:style w:type="paragraph" w:styleId="a7">
    <w:name w:val="Balloon Text"/>
    <w:basedOn w:val="a"/>
    <w:link w:val="Char1"/>
    <w:uiPriority w:val="99"/>
    <w:semiHidden/>
    <w:unhideWhenUsed/>
    <w:rsid w:val="00B44DD6"/>
    <w:rPr>
      <w:sz w:val="18"/>
      <w:szCs w:val="18"/>
    </w:rPr>
  </w:style>
  <w:style w:type="character" w:customStyle="1" w:styleId="Char1">
    <w:name w:val="批注框文本 Char"/>
    <w:basedOn w:val="a0"/>
    <w:link w:val="a7"/>
    <w:uiPriority w:val="99"/>
    <w:semiHidden/>
    <w:rsid w:val="00B44D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96968">
      <w:bodyDiv w:val="1"/>
      <w:marLeft w:val="0"/>
      <w:marRight w:val="0"/>
      <w:marTop w:val="0"/>
      <w:marBottom w:val="0"/>
      <w:divBdr>
        <w:top w:val="none" w:sz="0" w:space="0" w:color="auto"/>
        <w:left w:val="none" w:sz="0" w:space="0" w:color="auto"/>
        <w:bottom w:val="none" w:sz="0" w:space="0" w:color="auto"/>
        <w:right w:val="none" w:sz="0" w:space="0" w:color="auto"/>
      </w:divBdr>
      <w:divsChild>
        <w:div w:id="1604068613">
          <w:marLeft w:val="0"/>
          <w:marRight w:val="0"/>
          <w:marTop w:val="0"/>
          <w:marBottom w:val="0"/>
          <w:divBdr>
            <w:top w:val="none" w:sz="0" w:space="0" w:color="auto"/>
            <w:left w:val="none" w:sz="0" w:space="0" w:color="auto"/>
            <w:bottom w:val="none" w:sz="0" w:space="0" w:color="auto"/>
            <w:right w:val="none" w:sz="0" w:space="0" w:color="auto"/>
          </w:divBdr>
          <w:divsChild>
            <w:div w:id="1564366893">
              <w:marLeft w:val="0"/>
              <w:marRight w:val="0"/>
              <w:marTop w:val="75"/>
              <w:marBottom w:val="0"/>
              <w:divBdr>
                <w:top w:val="none" w:sz="0" w:space="0" w:color="auto"/>
                <w:left w:val="none" w:sz="0" w:space="0" w:color="auto"/>
                <w:bottom w:val="none" w:sz="0" w:space="0" w:color="auto"/>
                <w:right w:val="none" w:sz="0" w:space="0" w:color="auto"/>
              </w:divBdr>
              <w:divsChild>
                <w:div w:id="75129311">
                  <w:marLeft w:val="0"/>
                  <w:marRight w:val="0"/>
                  <w:marTop w:val="0"/>
                  <w:marBottom w:val="0"/>
                  <w:divBdr>
                    <w:top w:val="none" w:sz="0" w:space="0" w:color="auto"/>
                    <w:left w:val="none" w:sz="0" w:space="0" w:color="auto"/>
                    <w:bottom w:val="none" w:sz="0" w:space="0" w:color="auto"/>
                    <w:right w:val="none" w:sz="0" w:space="0" w:color="auto"/>
                  </w:divBdr>
                  <w:divsChild>
                    <w:div w:id="1900361015">
                      <w:marLeft w:val="0"/>
                      <w:marRight w:val="0"/>
                      <w:marTop w:val="0"/>
                      <w:marBottom w:val="0"/>
                      <w:divBdr>
                        <w:top w:val="single" w:sz="6" w:space="31" w:color="BBE0ED"/>
                        <w:left w:val="single" w:sz="6" w:space="0" w:color="BBE0ED"/>
                        <w:bottom w:val="single" w:sz="6" w:space="0" w:color="BBE0ED"/>
                        <w:right w:val="single" w:sz="6" w:space="0" w:color="BBE0ED"/>
                      </w:divBdr>
                      <w:divsChild>
                        <w:div w:id="1511095885">
                          <w:marLeft w:val="0"/>
                          <w:marRight w:val="0"/>
                          <w:marTop w:val="0"/>
                          <w:marBottom w:val="0"/>
                          <w:divBdr>
                            <w:top w:val="none" w:sz="0" w:space="0" w:color="auto"/>
                            <w:left w:val="none" w:sz="0" w:space="0" w:color="auto"/>
                            <w:bottom w:val="none" w:sz="0" w:space="0" w:color="auto"/>
                            <w:right w:val="none" w:sz="0" w:space="0" w:color="auto"/>
                          </w:divBdr>
                          <w:divsChild>
                            <w:div w:id="1218972865">
                              <w:marLeft w:val="0"/>
                              <w:marRight w:val="0"/>
                              <w:marTop w:val="0"/>
                              <w:marBottom w:val="0"/>
                              <w:divBdr>
                                <w:top w:val="none" w:sz="0" w:space="0" w:color="auto"/>
                                <w:left w:val="none" w:sz="0" w:space="0" w:color="auto"/>
                                <w:bottom w:val="none" w:sz="0" w:space="0" w:color="auto"/>
                                <w:right w:val="none" w:sz="0" w:space="0" w:color="auto"/>
                              </w:divBdr>
                              <w:divsChild>
                                <w:div w:id="1036849574">
                                  <w:marLeft w:val="0"/>
                                  <w:marRight w:val="0"/>
                                  <w:marTop w:val="0"/>
                                  <w:marBottom w:val="0"/>
                                  <w:divBdr>
                                    <w:top w:val="none" w:sz="0" w:space="0" w:color="auto"/>
                                    <w:left w:val="none" w:sz="0" w:space="0" w:color="auto"/>
                                    <w:bottom w:val="none" w:sz="0" w:space="0" w:color="auto"/>
                                    <w:right w:val="none" w:sz="0" w:space="0" w:color="auto"/>
                                  </w:divBdr>
                                  <w:divsChild>
                                    <w:div w:id="20778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dc:creator>
  <cp:keywords/>
  <dc:description/>
  <cp:lastModifiedBy>wk</cp:lastModifiedBy>
  <cp:revision>4</cp:revision>
  <dcterms:created xsi:type="dcterms:W3CDTF">2016-06-16T03:10:00Z</dcterms:created>
  <dcterms:modified xsi:type="dcterms:W3CDTF">2016-06-16T06:40:00Z</dcterms:modified>
</cp:coreProperties>
</file>